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614" w:type="dxa"/>
        <w:tblLayout w:type="fixed"/>
        <w:tblLook w:val="04A0" w:firstRow="1" w:lastRow="0" w:firstColumn="1" w:lastColumn="0" w:noHBand="0" w:noVBand="1"/>
      </w:tblPr>
      <w:tblGrid>
        <w:gridCol w:w="534"/>
        <w:gridCol w:w="750"/>
        <w:gridCol w:w="750"/>
        <w:gridCol w:w="46"/>
        <w:gridCol w:w="704"/>
        <w:gridCol w:w="750"/>
        <w:gridCol w:w="1543"/>
        <w:gridCol w:w="668"/>
        <w:gridCol w:w="1101"/>
        <w:gridCol w:w="1094"/>
        <w:gridCol w:w="2798"/>
        <w:gridCol w:w="427"/>
        <w:gridCol w:w="990"/>
        <w:gridCol w:w="1278"/>
        <w:gridCol w:w="2181"/>
      </w:tblGrid>
      <w:tr w:rsidR="005E619E" w:rsidTr="006604C5">
        <w:tc>
          <w:tcPr>
            <w:tcW w:w="3534" w:type="dxa"/>
            <w:gridSpan w:val="6"/>
            <w:tcBorders>
              <w:top w:val="thinThickSmallGap" w:sz="24" w:space="0" w:color="auto"/>
              <w:left w:val="thinThickSmallGap" w:sz="24" w:space="0" w:color="auto"/>
              <w:right w:val="thinThickSmallGap" w:sz="24" w:space="0" w:color="auto"/>
            </w:tcBorders>
          </w:tcPr>
          <w:p w:rsidR="005E619E" w:rsidRPr="00AE1E49" w:rsidRDefault="00F06477" w:rsidP="005A697F">
            <w:pPr>
              <w:jc w:val="center"/>
              <w:rPr>
                <w:b/>
                <w:sz w:val="24"/>
                <w:szCs w:val="24"/>
              </w:rPr>
            </w:pPr>
            <w:r w:rsidRPr="00AE1E49">
              <w:rPr>
                <w:b/>
                <w:sz w:val="24"/>
                <w:szCs w:val="24"/>
              </w:rPr>
              <w:t xml:space="preserve">School Context: </w:t>
            </w:r>
            <w:r w:rsidR="000B78A8" w:rsidRPr="00AE1E49">
              <w:rPr>
                <w:b/>
                <w:sz w:val="24"/>
                <w:szCs w:val="24"/>
              </w:rPr>
              <w:t>26</w:t>
            </w:r>
            <w:r w:rsidR="003A0C58" w:rsidRPr="00AE1E49">
              <w:rPr>
                <w:b/>
                <w:sz w:val="24"/>
                <w:szCs w:val="24"/>
              </w:rPr>
              <w:t>-09</w:t>
            </w:r>
            <w:r w:rsidR="00FD48D3" w:rsidRPr="00AE1E49">
              <w:rPr>
                <w:b/>
                <w:sz w:val="24"/>
                <w:szCs w:val="24"/>
              </w:rPr>
              <w:t>-18</w:t>
            </w:r>
          </w:p>
        </w:tc>
        <w:tc>
          <w:tcPr>
            <w:tcW w:w="7631" w:type="dxa"/>
            <w:gridSpan w:val="6"/>
            <w:tcBorders>
              <w:top w:val="thinThickSmallGap" w:sz="24" w:space="0" w:color="auto"/>
              <w:left w:val="thinThickSmallGap" w:sz="24" w:space="0" w:color="auto"/>
              <w:bottom w:val="thinThickSmallGap" w:sz="24" w:space="0" w:color="auto"/>
              <w:right w:val="thinThickSmallGap" w:sz="24" w:space="0" w:color="auto"/>
            </w:tcBorders>
          </w:tcPr>
          <w:p w:rsidR="005E619E" w:rsidRPr="00AE1E49" w:rsidRDefault="009D0973" w:rsidP="009D0973">
            <w:pPr>
              <w:jc w:val="center"/>
              <w:rPr>
                <w:b/>
                <w:sz w:val="24"/>
                <w:szCs w:val="24"/>
              </w:rPr>
            </w:pPr>
            <w:r w:rsidRPr="00AE1E49">
              <w:rPr>
                <w:b/>
                <w:sz w:val="24"/>
                <w:szCs w:val="24"/>
              </w:rPr>
              <w:t xml:space="preserve">EBOR ACADEMY FILEY </w:t>
            </w:r>
            <w:r w:rsidR="00F06477" w:rsidRPr="00AE1E49">
              <w:rPr>
                <w:b/>
                <w:sz w:val="24"/>
                <w:szCs w:val="24"/>
              </w:rPr>
              <w:t xml:space="preserve">Self-Evaluation Summary: </w:t>
            </w:r>
            <w:r w:rsidR="003A0C58" w:rsidRPr="00AE1E49">
              <w:rPr>
                <w:b/>
                <w:sz w:val="24"/>
                <w:szCs w:val="24"/>
              </w:rPr>
              <w:t>September</w:t>
            </w:r>
            <w:r w:rsidR="00FD48D3" w:rsidRPr="00AE1E49">
              <w:rPr>
                <w:b/>
                <w:sz w:val="24"/>
                <w:szCs w:val="24"/>
              </w:rPr>
              <w:t xml:space="preserve"> 2018</w:t>
            </w:r>
          </w:p>
        </w:tc>
        <w:tc>
          <w:tcPr>
            <w:tcW w:w="4449" w:type="dxa"/>
            <w:gridSpan w:val="3"/>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rsidR="005E619E" w:rsidRPr="00AE1E49" w:rsidRDefault="00F06477" w:rsidP="000B78A8">
            <w:pPr>
              <w:jc w:val="center"/>
              <w:rPr>
                <w:b/>
                <w:sz w:val="24"/>
                <w:szCs w:val="24"/>
              </w:rPr>
            </w:pPr>
            <w:r w:rsidRPr="00AE1E49">
              <w:rPr>
                <w:b/>
                <w:sz w:val="24"/>
                <w:szCs w:val="24"/>
              </w:rPr>
              <w:t>OVERALL</w:t>
            </w:r>
            <w:r w:rsidR="00D93A63" w:rsidRPr="00AE1E49">
              <w:rPr>
                <w:b/>
                <w:sz w:val="24"/>
                <w:szCs w:val="24"/>
              </w:rPr>
              <w:t xml:space="preserve">: </w:t>
            </w:r>
            <w:r w:rsidR="000B78A8" w:rsidRPr="00AE1E49">
              <w:rPr>
                <w:b/>
                <w:sz w:val="24"/>
                <w:szCs w:val="24"/>
              </w:rPr>
              <w:t>REQUIRES IMPROVEMENT</w:t>
            </w:r>
            <w:r w:rsidRPr="00AE1E49">
              <w:rPr>
                <w:b/>
                <w:sz w:val="24"/>
                <w:szCs w:val="24"/>
              </w:rPr>
              <w:t xml:space="preserve"> </w:t>
            </w:r>
          </w:p>
        </w:tc>
      </w:tr>
      <w:tr w:rsidR="002773F9" w:rsidTr="00D4025E">
        <w:trPr>
          <w:trHeight w:val="321"/>
        </w:trPr>
        <w:tc>
          <w:tcPr>
            <w:tcW w:w="2080" w:type="dxa"/>
            <w:gridSpan w:val="4"/>
            <w:tcBorders>
              <w:left w:val="thinThickSmallGap" w:sz="24" w:space="0" w:color="auto"/>
            </w:tcBorders>
            <w:vAlign w:val="center"/>
          </w:tcPr>
          <w:p w:rsidR="002773F9" w:rsidRPr="00BA4539" w:rsidRDefault="002773F9" w:rsidP="002773F9">
            <w:pPr>
              <w:rPr>
                <w:b/>
              </w:rPr>
            </w:pPr>
            <w:r w:rsidRPr="00BA4539">
              <w:rPr>
                <w:b/>
              </w:rPr>
              <w:t>Number on roll</w:t>
            </w:r>
          </w:p>
        </w:tc>
        <w:tc>
          <w:tcPr>
            <w:tcW w:w="1454" w:type="dxa"/>
            <w:gridSpan w:val="2"/>
            <w:tcBorders>
              <w:right w:val="thinThickSmallGap" w:sz="24" w:space="0" w:color="auto"/>
            </w:tcBorders>
            <w:vAlign w:val="center"/>
          </w:tcPr>
          <w:p w:rsidR="002773F9" w:rsidRPr="00976E1C" w:rsidRDefault="00D724BC" w:rsidP="002773F9">
            <w:pPr>
              <w:jc w:val="center"/>
              <w:rPr>
                <w:b/>
                <w:color w:val="00B050"/>
              </w:rPr>
            </w:pPr>
            <w:r w:rsidRPr="00976E1C">
              <w:rPr>
                <w:b/>
                <w:color w:val="00B050"/>
              </w:rPr>
              <w:t>370</w:t>
            </w:r>
          </w:p>
        </w:tc>
        <w:tc>
          <w:tcPr>
            <w:tcW w:w="2211" w:type="dxa"/>
            <w:gridSpan w:val="2"/>
            <w:tcBorders>
              <w:top w:val="thinThickSmallGap" w:sz="24" w:space="0" w:color="auto"/>
              <w:left w:val="thinThickSmallGap" w:sz="24" w:space="0" w:color="auto"/>
              <w:bottom w:val="single" w:sz="4" w:space="0" w:color="auto"/>
            </w:tcBorders>
            <w:shd w:val="clear" w:color="auto" w:fill="auto"/>
          </w:tcPr>
          <w:p w:rsidR="002773F9" w:rsidRDefault="002773F9" w:rsidP="002773F9">
            <w:pPr>
              <w:rPr>
                <w:b/>
              </w:rPr>
            </w:pPr>
            <w:r>
              <w:rPr>
                <w:b/>
              </w:rPr>
              <w:t>OFSTED Are</w:t>
            </w:r>
            <w:bookmarkStart w:id="0" w:name="_GoBack"/>
            <w:bookmarkEnd w:id="0"/>
            <w:r>
              <w:rPr>
                <w:b/>
              </w:rPr>
              <w:t>a</w:t>
            </w:r>
          </w:p>
        </w:tc>
        <w:tc>
          <w:tcPr>
            <w:tcW w:w="1101" w:type="dxa"/>
            <w:tcBorders>
              <w:top w:val="thinThickSmallGap" w:sz="24" w:space="0" w:color="auto"/>
              <w:bottom w:val="single" w:sz="4" w:space="0" w:color="auto"/>
            </w:tcBorders>
            <w:shd w:val="clear" w:color="auto" w:fill="auto"/>
          </w:tcPr>
          <w:p w:rsidR="002773F9" w:rsidRDefault="002773F9" w:rsidP="002773F9">
            <w:pPr>
              <w:jc w:val="center"/>
              <w:rPr>
                <w:b/>
              </w:rPr>
            </w:pPr>
            <w:r>
              <w:rPr>
                <w:b/>
              </w:rPr>
              <w:t>SSE</w:t>
            </w:r>
          </w:p>
        </w:tc>
        <w:tc>
          <w:tcPr>
            <w:tcW w:w="8768" w:type="dxa"/>
            <w:gridSpan w:val="6"/>
            <w:tcBorders>
              <w:top w:val="thinThickSmallGap" w:sz="24" w:space="0" w:color="auto"/>
              <w:bottom w:val="single" w:sz="4" w:space="0" w:color="auto"/>
              <w:right w:val="thinThickSmallGap" w:sz="24" w:space="0" w:color="auto"/>
            </w:tcBorders>
            <w:shd w:val="clear" w:color="auto" w:fill="auto"/>
          </w:tcPr>
          <w:p w:rsidR="002773F9" w:rsidRDefault="002773F9" w:rsidP="002773F9">
            <w:pPr>
              <w:jc w:val="center"/>
              <w:rPr>
                <w:b/>
              </w:rPr>
            </w:pPr>
            <w:r w:rsidRPr="00835C23">
              <w:rPr>
                <w:b/>
              </w:rPr>
              <w:t>Summary of headline evidence to support the grading</w:t>
            </w:r>
          </w:p>
        </w:tc>
      </w:tr>
      <w:tr w:rsidR="002773F9" w:rsidTr="00D4025E">
        <w:trPr>
          <w:trHeight w:val="334"/>
        </w:trPr>
        <w:tc>
          <w:tcPr>
            <w:tcW w:w="2080" w:type="dxa"/>
            <w:gridSpan w:val="4"/>
            <w:tcBorders>
              <w:left w:val="thinThickSmallGap" w:sz="24" w:space="0" w:color="auto"/>
            </w:tcBorders>
            <w:vAlign w:val="center"/>
          </w:tcPr>
          <w:p w:rsidR="002773F9" w:rsidRPr="00BA4539" w:rsidRDefault="002773F9" w:rsidP="002773F9">
            <w:pPr>
              <w:rPr>
                <w:b/>
              </w:rPr>
            </w:pPr>
            <w:r w:rsidRPr="00BA4539">
              <w:rPr>
                <w:b/>
              </w:rPr>
              <w:t>Number in KS3/4</w:t>
            </w:r>
          </w:p>
        </w:tc>
        <w:tc>
          <w:tcPr>
            <w:tcW w:w="1454" w:type="dxa"/>
            <w:gridSpan w:val="2"/>
            <w:tcBorders>
              <w:top w:val="single" w:sz="4" w:space="0" w:color="auto"/>
              <w:right w:val="thinThickSmallGap" w:sz="24" w:space="0" w:color="auto"/>
            </w:tcBorders>
            <w:vAlign w:val="center"/>
          </w:tcPr>
          <w:p w:rsidR="002773F9" w:rsidRPr="00976E1C" w:rsidRDefault="00D724BC" w:rsidP="002773F9">
            <w:pPr>
              <w:jc w:val="center"/>
              <w:rPr>
                <w:b/>
                <w:color w:val="00B050"/>
              </w:rPr>
            </w:pPr>
            <w:r w:rsidRPr="00976E1C">
              <w:rPr>
                <w:b/>
                <w:color w:val="00B050"/>
              </w:rPr>
              <w:t>245/125</w:t>
            </w:r>
          </w:p>
        </w:tc>
        <w:tc>
          <w:tcPr>
            <w:tcW w:w="2211" w:type="dxa"/>
            <w:gridSpan w:val="2"/>
            <w:vMerge w:val="restart"/>
            <w:tcBorders>
              <w:top w:val="single" w:sz="4" w:space="0" w:color="auto"/>
              <w:left w:val="thinThickSmallGap" w:sz="24" w:space="0" w:color="auto"/>
              <w:bottom w:val="thinThickSmallGap" w:sz="24" w:space="0" w:color="auto"/>
            </w:tcBorders>
            <w:shd w:val="clear" w:color="auto" w:fill="auto"/>
            <w:vAlign w:val="center"/>
          </w:tcPr>
          <w:p w:rsidR="002773F9" w:rsidRPr="00765B3F" w:rsidRDefault="002773F9" w:rsidP="002773F9">
            <w:pPr>
              <w:rPr>
                <w:b/>
              </w:rPr>
            </w:pPr>
            <w:r w:rsidRPr="00765B3F">
              <w:rPr>
                <w:b/>
              </w:rPr>
              <w:t>Student Achievement</w:t>
            </w:r>
          </w:p>
        </w:tc>
        <w:tc>
          <w:tcPr>
            <w:tcW w:w="1101" w:type="dxa"/>
            <w:vMerge w:val="restart"/>
            <w:tcBorders>
              <w:top w:val="single" w:sz="4" w:space="0" w:color="auto"/>
              <w:bottom w:val="thinThickSmallGap" w:sz="24" w:space="0" w:color="auto"/>
            </w:tcBorders>
            <w:shd w:val="clear" w:color="auto" w:fill="auto"/>
            <w:vAlign w:val="center"/>
          </w:tcPr>
          <w:p w:rsidR="002773F9" w:rsidRPr="000E3AD2" w:rsidRDefault="000B78A8" w:rsidP="000B78A8">
            <w:pPr>
              <w:jc w:val="center"/>
            </w:pPr>
            <w:r>
              <w:rPr>
                <w:sz w:val="28"/>
                <w:szCs w:val="28"/>
              </w:rPr>
              <w:t>3</w:t>
            </w:r>
            <w:r w:rsidR="002773F9">
              <w:rPr>
                <w:sz w:val="28"/>
                <w:szCs w:val="28"/>
              </w:rPr>
              <w:t xml:space="preserve"> </w:t>
            </w:r>
            <w:r>
              <w:rPr>
                <w:sz w:val="28"/>
                <w:szCs w:val="28"/>
              </w:rPr>
              <w:t>(4)</w:t>
            </w:r>
          </w:p>
        </w:tc>
        <w:tc>
          <w:tcPr>
            <w:tcW w:w="8768" w:type="dxa"/>
            <w:gridSpan w:val="6"/>
            <w:vMerge w:val="restart"/>
            <w:tcBorders>
              <w:top w:val="single" w:sz="4" w:space="0" w:color="auto"/>
              <w:bottom w:val="thinThickSmallGap" w:sz="24" w:space="0" w:color="auto"/>
              <w:right w:val="thinThickSmallGap" w:sz="24" w:space="0" w:color="auto"/>
            </w:tcBorders>
            <w:shd w:val="clear" w:color="auto" w:fill="auto"/>
          </w:tcPr>
          <w:p w:rsidR="00F6549F" w:rsidRPr="00D724BC" w:rsidRDefault="003A1AAC" w:rsidP="003A1AAC">
            <w:pPr>
              <w:rPr>
                <w:sz w:val="20"/>
                <w:szCs w:val="20"/>
              </w:rPr>
            </w:pPr>
            <w:r w:rsidRPr="00D724BC">
              <w:rPr>
                <w:sz w:val="20"/>
                <w:szCs w:val="20"/>
              </w:rPr>
              <w:t>Overall results in 2018 were mixed.  Maths and English dipped slightly at key grades, science improved (slightly) as did ICT and Textiles.  Attainment in key areas such as Humanities and science still need to improve markedly.  Attainment of key cohorts also needs to improve if the school is t</w:t>
            </w:r>
            <w:r w:rsidR="008620DD" w:rsidRPr="00D724BC">
              <w:rPr>
                <w:sz w:val="20"/>
                <w:szCs w:val="20"/>
              </w:rPr>
              <w:t>o</w:t>
            </w:r>
            <w:r w:rsidRPr="00D724BC">
              <w:rPr>
                <w:sz w:val="20"/>
                <w:szCs w:val="20"/>
              </w:rPr>
              <w:t xml:space="preserve"> be judged as Good</w:t>
            </w:r>
            <w:r w:rsidR="008620DD" w:rsidRPr="00D724BC">
              <w:rPr>
                <w:sz w:val="20"/>
                <w:szCs w:val="20"/>
              </w:rPr>
              <w:t>.</w:t>
            </w:r>
            <w:r w:rsidR="001271C2">
              <w:rPr>
                <w:sz w:val="20"/>
                <w:szCs w:val="20"/>
              </w:rPr>
              <w:t xml:space="preserve">  </w:t>
            </w:r>
            <w:r w:rsidR="00C61E91" w:rsidRPr="00C61E91">
              <w:rPr>
                <w:b/>
                <w:sz w:val="20"/>
                <w:szCs w:val="20"/>
              </w:rPr>
              <w:t>(SDP – DS1 to 4)</w:t>
            </w:r>
          </w:p>
        </w:tc>
      </w:tr>
      <w:tr w:rsidR="000B78A8" w:rsidTr="00D4025E">
        <w:tc>
          <w:tcPr>
            <w:tcW w:w="2080" w:type="dxa"/>
            <w:gridSpan w:val="4"/>
            <w:tcBorders>
              <w:left w:val="thinThickSmallGap" w:sz="24" w:space="0" w:color="auto"/>
            </w:tcBorders>
            <w:vAlign w:val="center"/>
          </w:tcPr>
          <w:p w:rsidR="000B78A8" w:rsidRPr="00BA4539" w:rsidRDefault="00D724BC" w:rsidP="005F6146">
            <w:pPr>
              <w:rPr>
                <w:b/>
              </w:rPr>
            </w:pPr>
            <w:r>
              <w:rPr>
                <w:b/>
              </w:rPr>
              <w:t xml:space="preserve">Number </w:t>
            </w:r>
            <w:r w:rsidR="000B78A8" w:rsidRPr="00BA4539">
              <w:rPr>
                <w:b/>
              </w:rPr>
              <w:t>FSM6</w:t>
            </w:r>
          </w:p>
        </w:tc>
        <w:tc>
          <w:tcPr>
            <w:tcW w:w="1454" w:type="dxa"/>
            <w:gridSpan w:val="2"/>
            <w:tcBorders>
              <w:right w:val="thinThickSmallGap" w:sz="24" w:space="0" w:color="auto"/>
            </w:tcBorders>
            <w:vAlign w:val="center"/>
          </w:tcPr>
          <w:p w:rsidR="000B78A8" w:rsidRPr="00976E1C" w:rsidRDefault="00D724BC" w:rsidP="005F6146">
            <w:pPr>
              <w:jc w:val="center"/>
              <w:rPr>
                <w:b/>
                <w:color w:val="00B050"/>
              </w:rPr>
            </w:pPr>
            <w:r w:rsidRPr="00976E1C">
              <w:rPr>
                <w:b/>
                <w:color w:val="00B050"/>
              </w:rPr>
              <w:t>62</w:t>
            </w:r>
          </w:p>
        </w:tc>
        <w:tc>
          <w:tcPr>
            <w:tcW w:w="2211" w:type="dxa"/>
            <w:gridSpan w:val="2"/>
            <w:vMerge/>
            <w:tcBorders>
              <w:left w:val="thinThickSmallGap" w:sz="24" w:space="0" w:color="auto"/>
              <w:bottom w:val="single" w:sz="4" w:space="0" w:color="auto"/>
            </w:tcBorders>
            <w:shd w:val="clear" w:color="auto" w:fill="auto"/>
            <w:vAlign w:val="center"/>
          </w:tcPr>
          <w:p w:rsidR="000B78A8" w:rsidRPr="00765B3F" w:rsidRDefault="000B78A8" w:rsidP="002773F9">
            <w:pPr>
              <w:rPr>
                <w:b/>
              </w:rPr>
            </w:pPr>
          </w:p>
        </w:tc>
        <w:tc>
          <w:tcPr>
            <w:tcW w:w="1101" w:type="dxa"/>
            <w:vMerge/>
            <w:tcBorders>
              <w:bottom w:val="single" w:sz="4" w:space="0" w:color="auto"/>
            </w:tcBorders>
            <w:shd w:val="clear" w:color="auto" w:fill="auto"/>
            <w:vAlign w:val="center"/>
          </w:tcPr>
          <w:p w:rsidR="000B78A8" w:rsidRPr="000E3AD2" w:rsidRDefault="000B78A8" w:rsidP="002773F9">
            <w:pPr>
              <w:jc w:val="center"/>
            </w:pPr>
          </w:p>
        </w:tc>
        <w:tc>
          <w:tcPr>
            <w:tcW w:w="8768" w:type="dxa"/>
            <w:gridSpan w:val="6"/>
            <w:vMerge/>
            <w:tcBorders>
              <w:bottom w:val="single" w:sz="4" w:space="0" w:color="auto"/>
              <w:right w:val="thinThickSmallGap" w:sz="24" w:space="0" w:color="auto"/>
            </w:tcBorders>
            <w:shd w:val="clear" w:color="auto" w:fill="auto"/>
          </w:tcPr>
          <w:p w:rsidR="000B78A8" w:rsidRPr="00D724BC" w:rsidRDefault="000B78A8" w:rsidP="002773F9">
            <w:pPr>
              <w:rPr>
                <w:sz w:val="20"/>
                <w:szCs w:val="20"/>
              </w:rPr>
            </w:pPr>
          </w:p>
        </w:tc>
      </w:tr>
      <w:tr w:rsidR="000B78A8" w:rsidTr="00D4025E">
        <w:trPr>
          <w:trHeight w:val="448"/>
        </w:trPr>
        <w:tc>
          <w:tcPr>
            <w:tcW w:w="2080" w:type="dxa"/>
            <w:gridSpan w:val="4"/>
            <w:tcBorders>
              <w:left w:val="thinThickSmallGap" w:sz="24" w:space="0" w:color="auto"/>
            </w:tcBorders>
            <w:vAlign w:val="center"/>
          </w:tcPr>
          <w:p w:rsidR="000B78A8" w:rsidRPr="00BA4539" w:rsidRDefault="000B78A8" w:rsidP="005F6146">
            <w:pPr>
              <w:rPr>
                <w:b/>
              </w:rPr>
            </w:pPr>
            <w:r w:rsidRPr="00BA4539">
              <w:rPr>
                <w:b/>
              </w:rPr>
              <w:t>Number SEND</w:t>
            </w:r>
          </w:p>
        </w:tc>
        <w:tc>
          <w:tcPr>
            <w:tcW w:w="1454" w:type="dxa"/>
            <w:gridSpan w:val="2"/>
            <w:tcBorders>
              <w:right w:val="thinThickSmallGap" w:sz="24" w:space="0" w:color="auto"/>
            </w:tcBorders>
            <w:vAlign w:val="center"/>
          </w:tcPr>
          <w:p w:rsidR="000B78A8" w:rsidRPr="00976E1C" w:rsidRDefault="00D724BC" w:rsidP="005F6146">
            <w:pPr>
              <w:jc w:val="center"/>
              <w:rPr>
                <w:b/>
                <w:color w:val="00B050"/>
              </w:rPr>
            </w:pPr>
            <w:r w:rsidRPr="00976E1C">
              <w:rPr>
                <w:b/>
                <w:color w:val="00B050"/>
              </w:rPr>
              <w:t>66</w:t>
            </w:r>
          </w:p>
        </w:tc>
        <w:tc>
          <w:tcPr>
            <w:tcW w:w="2211" w:type="dxa"/>
            <w:gridSpan w:val="2"/>
            <w:vMerge w:val="restart"/>
            <w:tcBorders>
              <w:left w:val="thinThickSmallGap" w:sz="24" w:space="0" w:color="auto"/>
              <w:bottom w:val="single" w:sz="4" w:space="0" w:color="auto"/>
            </w:tcBorders>
            <w:shd w:val="clear" w:color="auto" w:fill="auto"/>
            <w:vAlign w:val="center"/>
          </w:tcPr>
          <w:p w:rsidR="000B78A8" w:rsidRPr="00765B3F" w:rsidRDefault="000B78A8" w:rsidP="002773F9">
            <w:pPr>
              <w:rPr>
                <w:b/>
              </w:rPr>
            </w:pPr>
            <w:r w:rsidRPr="00765B3F">
              <w:rPr>
                <w:b/>
              </w:rPr>
              <w:t>Quality of Teaching</w:t>
            </w:r>
          </w:p>
        </w:tc>
        <w:tc>
          <w:tcPr>
            <w:tcW w:w="1101" w:type="dxa"/>
            <w:vMerge w:val="restart"/>
            <w:tcBorders>
              <w:bottom w:val="single" w:sz="4" w:space="0" w:color="auto"/>
            </w:tcBorders>
            <w:shd w:val="clear" w:color="auto" w:fill="auto"/>
            <w:vAlign w:val="center"/>
          </w:tcPr>
          <w:p w:rsidR="000B78A8" w:rsidRPr="000E3AD2" w:rsidRDefault="000B78A8" w:rsidP="002773F9">
            <w:pPr>
              <w:jc w:val="center"/>
            </w:pPr>
            <w:r>
              <w:rPr>
                <w:sz w:val="28"/>
                <w:szCs w:val="28"/>
              </w:rPr>
              <w:t>3 (4</w:t>
            </w:r>
            <w:r w:rsidRPr="000E3AD2">
              <w:rPr>
                <w:sz w:val="28"/>
                <w:szCs w:val="28"/>
              </w:rPr>
              <w:t>)</w:t>
            </w:r>
          </w:p>
        </w:tc>
        <w:tc>
          <w:tcPr>
            <w:tcW w:w="8768" w:type="dxa"/>
            <w:gridSpan w:val="6"/>
            <w:vMerge w:val="restart"/>
            <w:tcBorders>
              <w:bottom w:val="single" w:sz="4" w:space="0" w:color="auto"/>
              <w:right w:val="thinThickSmallGap" w:sz="24" w:space="0" w:color="auto"/>
            </w:tcBorders>
            <w:shd w:val="clear" w:color="auto" w:fill="auto"/>
          </w:tcPr>
          <w:p w:rsidR="000B78A8" w:rsidRPr="00D724BC" w:rsidRDefault="003A1AAC" w:rsidP="002773F9">
            <w:pPr>
              <w:rPr>
                <w:sz w:val="20"/>
                <w:szCs w:val="20"/>
              </w:rPr>
            </w:pPr>
            <w:r w:rsidRPr="00D724BC">
              <w:rPr>
                <w:sz w:val="20"/>
                <w:szCs w:val="20"/>
              </w:rPr>
              <w:t xml:space="preserve">Although there are pockets of excellent practice within the academy, this is not shared school wide and neither has sufficient work been undertaken to tackle and improve areas of underperformance.  </w:t>
            </w:r>
            <w:r w:rsidR="00BD112D">
              <w:rPr>
                <w:sz w:val="20"/>
                <w:szCs w:val="20"/>
              </w:rPr>
              <w:t xml:space="preserve">Academy wide QA procedures did not accurately measure the quality of L&amp;T across the academy </w:t>
            </w:r>
            <w:r w:rsidRPr="00D724BC">
              <w:rPr>
                <w:sz w:val="20"/>
                <w:szCs w:val="20"/>
              </w:rPr>
              <w:t>Teacher response to academy CPD has historically been mixed and lacked long term impact</w:t>
            </w:r>
            <w:r w:rsidRPr="00C61E91">
              <w:rPr>
                <w:b/>
                <w:sz w:val="20"/>
                <w:szCs w:val="20"/>
              </w:rPr>
              <w:t>. (SDP – DS1)</w:t>
            </w:r>
          </w:p>
        </w:tc>
      </w:tr>
      <w:tr w:rsidR="000B78A8" w:rsidTr="00D4025E">
        <w:tc>
          <w:tcPr>
            <w:tcW w:w="2080" w:type="dxa"/>
            <w:gridSpan w:val="4"/>
            <w:tcBorders>
              <w:left w:val="thinThickSmallGap" w:sz="24" w:space="0" w:color="auto"/>
            </w:tcBorders>
            <w:vAlign w:val="center"/>
          </w:tcPr>
          <w:p w:rsidR="000B78A8" w:rsidRPr="00BA4539" w:rsidRDefault="00D724BC" w:rsidP="005F6146">
            <w:pPr>
              <w:rPr>
                <w:b/>
              </w:rPr>
            </w:pPr>
            <w:r>
              <w:rPr>
                <w:b/>
              </w:rPr>
              <w:t>Number E</w:t>
            </w:r>
          </w:p>
        </w:tc>
        <w:tc>
          <w:tcPr>
            <w:tcW w:w="1454" w:type="dxa"/>
            <w:gridSpan w:val="2"/>
            <w:tcBorders>
              <w:right w:val="thinThickSmallGap" w:sz="24" w:space="0" w:color="auto"/>
            </w:tcBorders>
            <w:vAlign w:val="center"/>
          </w:tcPr>
          <w:p w:rsidR="000B78A8" w:rsidRPr="00976E1C" w:rsidRDefault="00D724BC" w:rsidP="005F6146">
            <w:pPr>
              <w:jc w:val="center"/>
              <w:rPr>
                <w:b/>
                <w:color w:val="00B050"/>
              </w:rPr>
            </w:pPr>
            <w:r w:rsidRPr="00976E1C">
              <w:rPr>
                <w:b/>
                <w:color w:val="00B050"/>
              </w:rPr>
              <w:t>4</w:t>
            </w:r>
          </w:p>
        </w:tc>
        <w:tc>
          <w:tcPr>
            <w:tcW w:w="2211" w:type="dxa"/>
            <w:gridSpan w:val="2"/>
            <w:vMerge/>
            <w:tcBorders>
              <w:left w:val="thinThickSmallGap" w:sz="24" w:space="0" w:color="auto"/>
              <w:bottom w:val="single" w:sz="4" w:space="0" w:color="auto"/>
            </w:tcBorders>
            <w:shd w:val="clear" w:color="auto" w:fill="auto"/>
            <w:vAlign w:val="center"/>
          </w:tcPr>
          <w:p w:rsidR="000B78A8" w:rsidRPr="00765B3F" w:rsidRDefault="000B78A8" w:rsidP="002773F9">
            <w:pPr>
              <w:rPr>
                <w:b/>
              </w:rPr>
            </w:pPr>
          </w:p>
        </w:tc>
        <w:tc>
          <w:tcPr>
            <w:tcW w:w="1101" w:type="dxa"/>
            <w:vMerge/>
            <w:tcBorders>
              <w:bottom w:val="single" w:sz="4" w:space="0" w:color="auto"/>
            </w:tcBorders>
            <w:shd w:val="clear" w:color="auto" w:fill="auto"/>
            <w:vAlign w:val="center"/>
          </w:tcPr>
          <w:p w:rsidR="000B78A8" w:rsidRPr="0039110A" w:rsidRDefault="000B78A8" w:rsidP="002773F9">
            <w:pPr>
              <w:jc w:val="center"/>
              <w:rPr>
                <w:highlight w:val="yellow"/>
              </w:rPr>
            </w:pPr>
          </w:p>
        </w:tc>
        <w:tc>
          <w:tcPr>
            <w:tcW w:w="8768" w:type="dxa"/>
            <w:gridSpan w:val="6"/>
            <w:vMerge/>
            <w:tcBorders>
              <w:bottom w:val="single" w:sz="4" w:space="0" w:color="auto"/>
              <w:right w:val="thinThickSmallGap" w:sz="24" w:space="0" w:color="auto"/>
            </w:tcBorders>
            <w:shd w:val="clear" w:color="auto" w:fill="auto"/>
          </w:tcPr>
          <w:p w:rsidR="000B78A8" w:rsidRPr="00D724BC" w:rsidRDefault="000B78A8" w:rsidP="002773F9">
            <w:pPr>
              <w:rPr>
                <w:sz w:val="20"/>
                <w:szCs w:val="20"/>
              </w:rPr>
            </w:pPr>
          </w:p>
        </w:tc>
      </w:tr>
      <w:tr w:rsidR="000B78A8" w:rsidTr="00D4025E">
        <w:trPr>
          <w:trHeight w:val="312"/>
        </w:trPr>
        <w:tc>
          <w:tcPr>
            <w:tcW w:w="2080" w:type="dxa"/>
            <w:gridSpan w:val="4"/>
            <w:tcBorders>
              <w:left w:val="thinThickSmallGap" w:sz="24" w:space="0" w:color="auto"/>
            </w:tcBorders>
            <w:vAlign w:val="center"/>
          </w:tcPr>
          <w:p w:rsidR="000B78A8" w:rsidRPr="00BA4539" w:rsidRDefault="00D724BC" w:rsidP="000B78A8">
            <w:pPr>
              <w:rPr>
                <w:b/>
              </w:rPr>
            </w:pPr>
            <w:r>
              <w:rPr>
                <w:b/>
              </w:rPr>
              <w:t>Number K</w:t>
            </w:r>
          </w:p>
        </w:tc>
        <w:tc>
          <w:tcPr>
            <w:tcW w:w="1454" w:type="dxa"/>
            <w:gridSpan w:val="2"/>
            <w:tcBorders>
              <w:right w:val="thinThickSmallGap" w:sz="24" w:space="0" w:color="auto"/>
            </w:tcBorders>
            <w:vAlign w:val="center"/>
          </w:tcPr>
          <w:p w:rsidR="000B78A8" w:rsidRPr="00976E1C" w:rsidRDefault="00D724BC" w:rsidP="005F6146">
            <w:pPr>
              <w:jc w:val="center"/>
              <w:rPr>
                <w:b/>
                <w:color w:val="00B050"/>
              </w:rPr>
            </w:pPr>
            <w:r w:rsidRPr="00976E1C">
              <w:rPr>
                <w:b/>
                <w:color w:val="00B050"/>
              </w:rPr>
              <w:t>62</w:t>
            </w:r>
          </w:p>
        </w:tc>
        <w:tc>
          <w:tcPr>
            <w:tcW w:w="2211" w:type="dxa"/>
            <w:gridSpan w:val="2"/>
            <w:vMerge w:val="restart"/>
            <w:tcBorders>
              <w:left w:val="thinThickSmallGap" w:sz="24" w:space="0" w:color="auto"/>
              <w:bottom w:val="single" w:sz="4" w:space="0" w:color="auto"/>
            </w:tcBorders>
            <w:shd w:val="clear" w:color="auto" w:fill="auto"/>
            <w:vAlign w:val="center"/>
          </w:tcPr>
          <w:p w:rsidR="000B78A8" w:rsidRPr="00765B3F" w:rsidRDefault="000B78A8" w:rsidP="002773F9">
            <w:pPr>
              <w:rPr>
                <w:b/>
              </w:rPr>
            </w:pPr>
            <w:r w:rsidRPr="00765B3F">
              <w:rPr>
                <w:b/>
              </w:rPr>
              <w:t>Behaviour and safety</w:t>
            </w:r>
          </w:p>
        </w:tc>
        <w:tc>
          <w:tcPr>
            <w:tcW w:w="1101" w:type="dxa"/>
            <w:vMerge w:val="restart"/>
            <w:tcBorders>
              <w:bottom w:val="single" w:sz="4" w:space="0" w:color="auto"/>
            </w:tcBorders>
            <w:shd w:val="clear" w:color="auto" w:fill="auto"/>
            <w:vAlign w:val="center"/>
          </w:tcPr>
          <w:p w:rsidR="000B78A8" w:rsidRPr="0039110A" w:rsidRDefault="000B78A8" w:rsidP="002773F9">
            <w:pPr>
              <w:jc w:val="center"/>
              <w:rPr>
                <w:highlight w:val="yellow"/>
              </w:rPr>
            </w:pPr>
            <w:r>
              <w:rPr>
                <w:sz w:val="28"/>
                <w:szCs w:val="28"/>
              </w:rPr>
              <w:t>3</w:t>
            </w:r>
            <w:r w:rsidRPr="00F234D9">
              <w:rPr>
                <w:sz w:val="28"/>
                <w:szCs w:val="28"/>
              </w:rPr>
              <w:t xml:space="preserve"> (</w:t>
            </w:r>
            <w:r>
              <w:rPr>
                <w:sz w:val="28"/>
                <w:szCs w:val="28"/>
              </w:rPr>
              <w:t>4</w:t>
            </w:r>
            <w:r w:rsidRPr="00F234D9">
              <w:rPr>
                <w:sz w:val="28"/>
                <w:szCs w:val="28"/>
              </w:rPr>
              <w:t>)</w:t>
            </w:r>
          </w:p>
        </w:tc>
        <w:tc>
          <w:tcPr>
            <w:tcW w:w="8768" w:type="dxa"/>
            <w:gridSpan w:val="6"/>
            <w:vMerge w:val="restart"/>
            <w:tcBorders>
              <w:bottom w:val="single" w:sz="4" w:space="0" w:color="auto"/>
              <w:right w:val="thinThickSmallGap" w:sz="24" w:space="0" w:color="auto"/>
            </w:tcBorders>
            <w:shd w:val="clear" w:color="auto" w:fill="auto"/>
          </w:tcPr>
          <w:p w:rsidR="000B78A8" w:rsidRPr="00D724BC" w:rsidRDefault="003A1AAC" w:rsidP="002773F9">
            <w:pPr>
              <w:rPr>
                <w:sz w:val="20"/>
                <w:szCs w:val="20"/>
              </w:rPr>
            </w:pPr>
            <w:r w:rsidRPr="00D724BC">
              <w:rPr>
                <w:sz w:val="20"/>
                <w:szCs w:val="20"/>
              </w:rPr>
              <w:t xml:space="preserve">Behaviour of students became a cause for concern in 2017/2018 and these concerns were not addressed quickly or decisively.  </w:t>
            </w:r>
            <w:r w:rsidR="008620DD" w:rsidRPr="00D724BC">
              <w:rPr>
                <w:sz w:val="20"/>
                <w:szCs w:val="20"/>
              </w:rPr>
              <w:t xml:space="preserve">Much more needs to be done to improve behaviour and attendance, reduce bullying and improve students’ attitude to their learning.  Our work this year on aspirations will dovetail with this Development Strand </w:t>
            </w:r>
            <w:r w:rsidRPr="00C61E91">
              <w:rPr>
                <w:b/>
                <w:sz w:val="20"/>
                <w:szCs w:val="20"/>
              </w:rPr>
              <w:t>(SDP – DS2)</w:t>
            </w:r>
          </w:p>
        </w:tc>
      </w:tr>
      <w:tr w:rsidR="000B78A8" w:rsidTr="00186592">
        <w:trPr>
          <w:trHeight w:val="269"/>
        </w:trPr>
        <w:tc>
          <w:tcPr>
            <w:tcW w:w="2080" w:type="dxa"/>
            <w:gridSpan w:val="4"/>
            <w:vMerge w:val="restart"/>
            <w:tcBorders>
              <w:left w:val="thinThickSmallGap" w:sz="24" w:space="0" w:color="auto"/>
            </w:tcBorders>
            <w:vAlign w:val="center"/>
          </w:tcPr>
          <w:p w:rsidR="000B78A8" w:rsidRDefault="00D724BC" w:rsidP="005F6146">
            <w:pPr>
              <w:rPr>
                <w:b/>
              </w:rPr>
            </w:pPr>
            <w:r>
              <w:rPr>
                <w:b/>
              </w:rPr>
              <w:t>Number N</w:t>
            </w:r>
          </w:p>
        </w:tc>
        <w:tc>
          <w:tcPr>
            <w:tcW w:w="1454" w:type="dxa"/>
            <w:gridSpan w:val="2"/>
            <w:vMerge w:val="restart"/>
            <w:tcBorders>
              <w:right w:val="thinThickSmallGap" w:sz="24" w:space="0" w:color="auto"/>
            </w:tcBorders>
          </w:tcPr>
          <w:p w:rsidR="000B78A8" w:rsidRPr="00976E1C" w:rsidRDefault="000B78A8" w:rsidP="005F6146">
            <w:pPr>
              <w:jc w:val="center"/>
              <w:rPr>
                <w:b/>
                <w:color w:val="00B050"/>
              </w:rPr>
            </w:pPr>
          </w:p>
          <w:p w:rsidR="00D724BC" w:rsidRPr="00976E1C" w:rsidRDefault="00D724BC" w:rsidP="005F6146">
            <w:pPr>
              <w:jc w:val="center"/>
              <w:rPr>
                <w:b/>
                <w:color w:val="00B050"/>
              </w:rPr>
            </w:pPr>
            <w:r w:rsidRPr="00976E1C">
              <w:rPr>
                <w:b/>
                <w:color w:val="00B050"/>
              </w:rPr>
              <w:t>304</w:t>
            </w:r>
          </w:p>
          <w:p w:rsidR="00D724BC" w:rsidRPr="00976E1C" w:rsidRDefault="00D724BC" w:rsidP="005F6146">
            <w:pPr>
              <w:jc w:val="center"/>
              <w:rPr>
                <w:b/>
                <w:color w:val="00B050"/>
              </w:rPr>
            </w:pPr>
          </w:p>
        </w:tc>
        <w:tc>
          <w:tcPr>
            <w:tcW w:w="2211" w:type="dxa"/>
            <w:gridSpan w:val="2"/>
            <w:vMerge/>
            <w:tcBorders>
              <w:left w:val="thinThickSmallGap" w:sz="24" w:space="0" w:color="auto"/>
              <w:bottom w:val="single" w:sz="4" w:space="0" w:color="auto"/>
            </w:tcBorders>
            <w:shd w:val="clear" w:color="auto" w:fill="auto"/>
            <w:vAlign w:val="center"/>
          </w:tcPr>
          <w:p w:rsidR="000B78A8" w:rsidRPr="00765B3F" w:rsidRDefault="000B78A8" w:rsidP="002773F9">
            <w:pPr>
              <w:rPr>
                <w:b/>
              </w:rPr>
            </w:pPr>
          </w:p>
        </w:tc>
        <w:tc>
          <w:tcPr>
            <w:tcW w:w="1101" w:type="dxa"/>
            <w:vMerge/>
            <w:tcBorders>
              <w:bottom w:val="single" w:sz="4" w:space="0" w:color="auto"/>
            </w:tcBorders>
            <w:shd w:val="clear" w:color="auto" w:fill="auto"/>
            <w:vAlign w:val="center"/>
          </w:tcPr>
          <w:p w:rsidR="000B78A8" w:rsidRPr="0039110A" w:rsidRDefault="000B78A8" w:rsidP="002773F9">
            <w:pPr>
              <w:jc w:val="center"/>
              <w:rPr>
                <w:highlight w:val="yellow"/>
              </w:rPr>
            </w:pPr>
          </w:p>
        </w:tc>
        <w:tc>
          <w:tcPr>
            <w:tcW w:w="8768" w:type="dxa"/>
            <w:gridSpan w:val="6"/>
            <w:vMerge/>
            <w:tcBorders>
              <w:bottom w:val="single" w:sz="4" w:space="0" w:color="auto"/>
              <w:right w:val="thinThickSmallGap" w:sz="24" w:space="0" w:color="auto"/>
            </w:tcBorders>
            <w:shd w:val="clear" w:color="auto" w:fill="auto"/>
          </w:tcPr>
          <w:p w:rsidR="000B78A8" w:rsidRPr="00D724BC" w:rsidRDefault="000B78A8" w:rsidP="002773F9">
            <w:pPr>
              <w:rPr>
                <w:sz w:val="20"/>
                <w:szCs w:val="20"/>
              </w:rPr>
            </w:pPr>
          </w:p>
        </w:tc>
      </w:tr>
      <w:tr w:rsidR="000B78A8" w:rsidTr="00D724BC">
        <w:trPr>
          <w:trHeight w:val="269"/>
        </w:trPr>
        <w:tc>
          <w:tcPr>
            <w:tcW w:w="2080" w:type="dxa"/>
            <w:gridSpan w:val="4"/>
            <w:vMerge/>
            <w:tcBorders>
              <w:left w:val="thinThickSmallGap" w:sz="24" w:space="0" w:color="auto"/>
              <w:bottom w:val="thinThickSmallGap" w:sz="24" w:space="0" w:color="auto"/>
            </w:tcBorders>
            <w:vAlign w:val="center"/>
          </w:tcPr>
          <w:p w:rsidR="000B78A8" w:rsidRDefault="000B78A8">
            <w:pPr>
              <w:rPr>
                <w:b/>
              </w:rPr>
            </w:pPr>
          </w:p>
        </w:tc>
        <w:tc>
          <w:tcPr>
            <w:tcW w:w="1454" w:type="dxa"/>
            <w:gridSpan w:val="2"/>
            <w:vMerge/>
            <w:tcBorders>
              <w:bottom w:val="thinThickSmallGap" w:sz="24" w:space="0" w:color="auto"/>
              <w:right w:val="thinThickSmallGap" w:sz="24" w:space="0" w:color="auto"/>
            </w:tcBorders>
          </w:tcPr>
          <w:p w:rsidR="000B78A8" w:rsidRDefault="000B78A8">
            <w:pPr>
              <w:jc w:val="center"/>
            </w:pPr>
          </w:p>
        </w:tc>
        <w:tc>
          <w:tcPr>
            <w:tcW w:w="2211" w:type="dxa"/>
            <w:gridSpan w:val="2"/>
            <w:vMerge w:val="restart"/>
            <w:tcBorders>
              <w:left w:val="thinThickSmallGap" w:sz="24" w:space="0" w:color="auto"/>
              <w:bottom w:val="single" w:sz="4" w:space="0" w:color="auto"/>
            </w:tcBorders>
            <w:shd w:val="clear" w:color="auto" w:fill="auto"/>
            <w:vAlign w:val="center"/>
          </w:tcPr>
          <w:p w:rsidR="000B78A8" w:rsidRPr="00765B3F" w:rsidRDefault="000B78A8">
            <w:pPr>
              <w:rPr>
                <w:b/>
              </w:rPr>
            </w:pPr>
            <w:r w:rsidRPr="00765B3F">
              <w:rPr>
                <w:b/>
              </w:rPr>
              <w:t>Leadership &amp; Management</w:t>
            </w:r>
          </w:p>
        </w:tc>
        <w:tc>
          <w:tcPr>
            <w:tcW w:w="1101" w:type="dxa"/>
            <w:vMerge w:val="restart"/>
            <w:tcBorders>
              <w:bottom w:val="single" w:sz="4" w:space="0" w:color="auto"/>
            </w:tcBorders>
            <w:shd w:val="clear" w:color="auto" w:fill="auto"/>
            <w:vAlign w:val="center"/>
          </w:tcPr>
          <w:p w:rsidR="000B78A8" w:rsidRPr="0039110A" w:rsidRDefault="000B78A8">
            <w:pPr>
              <w:jc w:val="center"/>
              <w:rPr>
                <w:highlight w:val="yellow"/>
              </w:rPr>
            </w:pPr>
            <w:r>
              <w:rPr>
                <w:sz w:val="28"/>
                <w:szCs w:val="28"/>
              </w:rPr>
              <w:t>3 (4</w:t>
            </w:r>
            <w:r w:rsidRPr="000E3AD2">
              <w:rPr>
                <w:sz w:val="28"/>
                <w:szCs w:val="28"/>
              </w:rPr>
              <w:t>)</w:t>
            </w:r>
          </w:p>
        </w:tc>
        <w:tc>
          <w:tcPr>
            <w:tcW w:w="8768" w:type="dxa"/>
            <w:gridSpan w:val="6"/>
            <w:vMerge w:val="restart"/>
            <w:tcBorders>
              <w:bottom w:val="single" w:sz="4" w:space="0" w:color="auto"/>
              <w:right w:val="thinThickSmallGap" w:sz="24" w:space="0" w:color="auto"/>
            </w:tcBorders>
            <w:shd w:val="clear" w:color="auto" w:fill="auto"/>
          </w:tcPr>
          <w:p w:rsidR="000B78A8" w:rsidRPr="00D724BC" w:rsidRDefault="001271C2" w:rsidP="001271C2">
            <w:pPr>
              <w:rPr>
                <w:sz w:val="20"/>
                <w:szCs w:val="20"/>
              </w:rPr>
            </w:pPr>
            <w:r>
              <w:rPr>
                <w:sz w:val="20"/>
                <w:szCs w:val="20"/>
              </w:rPr>
              <w:t xml:space="preserve">There is still too much </w:t>
            </w:r>
            <w:r w:rsidR="00645D74" w:rsidRPr="00D724BC">
              <w:rPr>
                <w:sz w:val="20"/>
                <w:szCs w:val="20"/>
              </w:rPr>
              <w:t>variance in the quality of leadership within the academy</w:t>
            </w:r>
            <w:r>
              <w:rPr>
                <w:sz w:val="20"/>
                <w:szCs w:val="20"/>
              </w:rPr>
              <w:t xml:space="preserve"> at all levels</w:t>
            </w:r>
            <w:r w:rsidR="006023A4" w:rsidRPr="00D724BC">
              <w:rPr>
                <w:sz w:val="20"/>
                <w:szCs w:val="20"/>
              </w:rPr>
              <w:t xml:space="preserve">.  In part this is due to lack of clarity of expectations, lack of proper training and support and </w:t>
            </w:r>
            <w:r w:rsidR="00645D74" w:rsidRPr="00D724BC">
              <w:rPr>
                <w:sz w:val="20"/>
                <w:szCs w:val="20"/>
              </w:rPr>
              <w:t>the lack of robust</w:t>
            </w:r>
            <w:r w:rsidR="006023A4" w:rsidRPr="00D724BC">
              <w:rPr>
                <w:sz w:val="20"/>
                <w:szCs w:val="20"/>
              </w:rPr>
              <w:t xml:space="preserve"> QA procedures at middle and senior leader level.</w:t>
            </w:r>
            <w:r w:rsidR="003A1AAC" w:rsidRPr="00D724BC">
              <w:rPr>
                <w:sz w:val="20"/>
                <w:szCs w:val="20"/>
              </w:rPr>
              <w:t xml:space="preserve"> </w:t>
            </w:r>
            <w:r>
              <w:rPr>
                <w:sz w:val="20"/>
                <w:szCs w:val="20"/>
              </w:rPr>
              <w:t xml:space="preserve"> A renewed emphasis on high quality CPD and robust PM </w:t>
            </w:r>
            <w:r w:rsidR="00E21CC4">
              <w:rPr>
                <w:sz w:val="20"/>
                <w:szCs w:val="20"/>
              </w:rPr>
              <w:t>will give</w:t>
            </w:r>
            <w:r>
              <w:rPr>
                <w:sz w:val="20"/>
                <w:szCs w:val="20"/>
              </w:rPr>
              <w:t xml:space="preserve"> the academy a focus on improving teaching.  </w:t>
            </w:r>
            <w:r w:rsidR="00C61E91" w:rsidRPr="00C61E91">
              <w:rPr>
                <w:b/>
                <w:sz w:val="20"/>
                <w:szCs w:val="20"/>
              </w:rPr>
              <w:t>(</w:t>
            </w:r>
            <w:r w:rsidR="008620DD" w:rsidRPr="00C61E91">
              <w:rPr>
                <w:b/>
                <w:sz w:val="20"/>
                <w:szCs w:val="20"/>
              </w:rPr>
              <w:t>SDP – DS3)</w:t>
            </w:r>
          </w:p>
        </w:tc>
      </w:tr>
      <w:tr w:rsidR="000B78A8" w:rsidTr="00D4025E">
        <w:trPr>
          <w:trHeight w:val="269"/>
        </w:trPr>
        <w:tc>
          <w:tcPr>
            <w:tcW w:w="3534" w:type="dxa"/>
            <w:gridSpan w:val="6"/>
            <w:vMerge w:val="restart"/>
            <w:tcBorders>
              <w:top w:val="thinThickSmallGap" w:sz="24" w:space="0" w:color="auto"/>
              <w:left w:val="thinThickSmallGap" w:sz="24" w:space="0" w:color="auto"/>
              <w:right w:val="thinThickSmallGap" w:sz="24" w:space="0" w:color="auto"/>
            </w:tcBorders>
            <w:shd w:val="clear" w:color="auto" w:fill="auto"/>
            <w:vAlign w:val="center"/>
          </w:tcPr>
          <w:p w:rsidR="000B78A8" w:rsidRPr="00765B3F" w:rsidRDefault="000B78A8" w:rsidP="005A697F">
            <w:pPr>
              <w:jc w:val="center"/>
            </w:pPr>
            <w:r w:rsidRPr="00765B3F">
              <w:rPr>
                <w:b/>
              </w:rPr>
              <w:t>Quality of Teaching</w:t>
            </w:r>
          </w:p>
        </w:tc>
        <w:tc>
          <w:tcPr>
            <w:tcW w:w="2211" w:type="dxa"/>
            <w:gridSpan w:val="2"/>
            <w:vMerge/>
            <w:tcBorders>
              <w:left w:val="thinThickSmallGap" w:sz="24" w:space="0" w:color="auto"/>
              <w:bottom w:val="single" w:sz="4" w:space="0" w:color="auto"/>
            </w:tcBorders>
            <w:shd w:val="clear" w:color="auto" w:fill="auto"/>
            <w:vAlign w:val="center"/>
          </w:tcPr>
          <w:p w:rsidR="000B78A8" w:rsidRPr="00765B3F" w:rsidRDefault="000B78A8">
            <w:pPr>
              <w:rPr>
                <w:b/>
              </w:rPr>
            </w:pPr>
          </w:p>
        </w:tc>
        <w:tc>
          <w:tcPr>
            <w:tcW w:w="1101" w:type="dxa"/>
            <w:vMerge/>
            <w:tcBorders>
              <w:bottom w:val="single" w:sz="4" w:space="0" w:color="auto"/>
            </w:tcBorders>
            <w:shd w:val="clear" w:color="auto" w:fill="auto"/>
            <w:vAlign w:val="center"/>
          </w:tcPr>
          <w:p w:rsidR="000B78A8" w:rsidRPr="0039110A" w:rsidRDefault="000B78A8">
            <w:pPr>
              <w:jc w:val="center"/>
              <w:rPr>
                <w:highlight w:val="yellow"/>
              </w:rPr>
            </w:pPr>
          </w:p>
        </w:tc>
        <w:tc>
          <w:tcPr>
            <w:tcW w:w="8768" w:type="dxa"/>
            <w:gridSpan w:val="6"/>
            <w:vMerge/>
            <w:tcBorders>
              <w:bottom w:val="single" w:sz="4" w:space="0" w:color="auto"/>
              <w:right w:val="thinThickSmallGap" w:sz="24" w:space="0" w:color="auto"/>
            </w:tcBorders>
            <w:shd w:val="clear" w:color="auto" w:fill="auto"/>
          </w:tcPr>
          <w:p w:rsidR="000B78A8" w:rsidRPr="00D724BC" w:rsidRDefault="000B78A8" w:rsidP="0011265F">
            <w:pPr>
              <w:rPr>
                <w:sz w:val="20"/>
                <w:szCs w:val="20"/>
              </w:rPr>
            </w:pPr>
          </w:p>
        </w:tc>
      </w:tr>
      <w:tr w:rsidR="000B78A8" w:rsidTr="00D4025E">
        <w:trPr>
          <w:trHeight w:val="269"/>
        </w:trPr>
        <w:tc>
          <w:tcPr>
            <w:tcW w:w="3534" w:type="dxa"/>
            <w:gridSpan w:val="6"/>
            <w:vMerge/>
            <w:tcBorders>
              <w:left w:val="thinThickSmallGap" w:sz="24" w:space="0" w:color="auto"/>
              <w:right w:val="thinThickSmallGap" w:sz="24" w:space="0" w:color="auto"/>
            </w:tcBorders>
          </w:tcPr>
          <w:p w:rsidR="000B78A8" w:rsidRPr="00765B3F" w:rsidRDefault="000B78A8">
            <w:pPr>
              <w:rPr>
                <w:b/>
              </w:rPr>
            </w:pPr>
          </w:p>
        </w:tc>
        <w:tc>
          <w:tcPr>
            <w:tcW w:w="2211" w:type="dxa"/>
            <w:gridSpan w:val="2"/>
            <w:vMerge w:val="restart"/>
            <w:tcBorders>
              <w:top w:val="single" w:sz="4" w:space="0" w:color="auto"/>
              <w:left w:val="thinThickSmallGap" w:sz="24" w:space="0" w:color="auto"/>
              <w:bottom w:val="thinThickSmallGap" w:sz="24" w:space="0" w:color="auto"/>
            </w:tcBorders>
            <w:shd w:val="clear" w:color="auto" w:fill="auto"/>
            <w:vAlign w:val="center"/>
          </w:tcPr>
          <w:p w:rsidR="000B78A8" w:rsidRPr="00765B3F" w:rsidRDefault="000B78A8">
            <w:pPr>
              <w:rPr>
                <w:b/>
              </w:rPr>
            </w:pPr>
            <w:r w:rsidRPr="00765B3F">
              <w:rPr>
                <w:b/>
              </w:rPr>
              <w:t>Overall Effectiveness</w:t>
            </w:r>
          </w:p>
        </w:tc>
        <w:tc>
          <w:tcPr>
            <w:tcW w:w="1101" w:type="dxa"/>
            <w:vMerge w:val="restart"/>
            <w:tcBorders>
              <w:top w:val="single" w:sz="4" w:space="0" w:color="auto"/>
              <w:bottom w:val="thinThickSmallGap" w:sz="24" w:space="0" w:color="auto"/>
            </w:tcBorders>
            <w:shd w:val="clear" w:color="auto" w:fill="auto"/>
            <w:vAlign w:val="center"/>
          </w:tcPr>
          <w:p w:rsidR="000B78A8" w:rsidRPr="0039110A" w:rsidRDefault="000B78A8">
            <w:pPr>
              <w:jc w:val="center"/>
              <w:rPr>
                <w:highlight w:val="yellow"/>
              </w:rPr>
            </w:pPr>
            <w:r>
              <w:rPr>
                <w:sz w:val="28"/>
                <w:szCs w:val="28"/>
              </w:rPr>
              <w:t>3 (4</w:t>
            </w:r>
            <w:r w:rsidRPr="000E3AD2">
              <w:rPr>
                <w:sz w:val="28"/>
                <w:szCs w:val="28"/>
              </w:rPr>
              <w:t>)</w:t>
            </w:r>
          </w:p>
        </w:tc>
        <w:tc>
          <w:tcPr>
            <w:tcW w:w="8768" w:type="dxa"/>
            <w:gridSpan w:val="6"/>
            <w:vMerge w:val="restart"/>
            <w:tcBorders>
              <w:top w:val="single" w:sz="4" w:space="0" w:color="auto"/>
              <w:bottom w:val="thinThickSmallGap" w:sz="24" w:space="0" w:color="auto"/>
              <w:right w:val="thinThickSmallGap" w:sz="24" w:space="0" w:color="auto"/>
            </w:tcBorders>
            <w:shd w:val="clear" w:color="auto" w:fill="auto"/>
          </w:tcPr>
          <w:p w:rsidR="000B78A8" w:rsidRPr="00D724BC" w:rsidRDefault="00E21CC4" w:rsidP="00E21CC4">
            <w:pPr>
              <w:rPr>
                <w:sz w:val="20"/>
                <w:szCs w:val="20"/>
              </w:rPr>
            </w:pPr>
            <w:r>
              <w:rPr>
                <w:sz w:val="20"/>
                <w:szCs w:val="20"/>
              </w:rPr>
              <w:t xml:space="preserve">The mixed GCSE results of 2018 and other data mean the school is rightly judged as RI. </w:t>
            </w:r>
          </w:p>
        </w:tc>
      </w:tr>
      <w:tr w:rsidR="000B78A8" w:rsidTr="00D4025E">
        <w:trPr>
          <w:trHeight w:val="78"/>
        </w:trPr>
        <w:tc>
          <w:tcPr>
            <w:tcW w:w="534" w:type="dxa"/>
            <w:tcBorders>
              <w:left w:val="thinThickSmallGap" w:sz="24" w:space="0" w:color="auto"/>
            </w:tcBorders>
            <w:shd w:val="clear" w:color="auto" w:fill="auto"/>
            <w:vAlign w:val="center"/>
          </w:tcPr>
          <w:p w:rsidR="000B78A8" w:rsidRDefault="000B78A8" w:rsidP="005A697F">
            <w:pPr>
              <w:jc w:val="center"/>
              <w:rPr>
                <w:b/>
                <w:sz w:val="20"/>
                <w:szCs w:val="20"/>
              </w:rPr>
            </w:pPr>
          </w:p>
        </w:tc>
        <w:tc>
          <w:tcPr>
            <w:tcW w:w="750" w:type="dxa"/>
            <w:shd w:val="clear" w:color="auto" w:fill="auto"/>
            <w:vAlign w:val="center"/>
          </w:tcPr>
          <w:p w:rsidR="000B78A8" w:rsidRPr="00765B3F" w:rsidRDefault="000B78A8" w:rsidP="005A697F">
            <w:pPr>
              <w:jc w:val="center"/>
              <w:rPr>
                <w:b/>
                <w:sz w:val="20"/>
                <w:szCs w:val="20"/>
              </w:rPr>
            </w:pPr>
            <w:r>
              <w:rPr>
                <w:b/>
                <w:sz w:val="20"/>
                <w:szCs w:val="20"/>
              </w:rPr>
              <w:t>09</w:t>
            </w:r>
            <w:r w:rsidRPr="00765B3F">
              <w:rPr>
                <w:b/>
                <w:sz w:val="20"/>
                <w:szCs w:val="20"/>
              </w:rPr>
              <w:t>/17</w:t>
            </w:r>
          </w:p>
        </w:tc>
        <w:tc>
          <w:tcPr>
            <w:tcW w:w="750" w:type="dxa"/>
            <w:shd w:val="clear" w:color="auto" w:fill="auto"/>
            <w:vAlign w:val="center"/>
          </w:tcPr>
          <w:p w:rsidR="000B78A8" w:rsidRPr="00765B3F" w:rsidRDefault="000B78A8" w:rsidP="005A697F">
            <w:pPr>
              <w:jc w:val="center"/>
              <w:rPr>
                <w:b/>
                <w:sz w:val="20"/>
                <w:szCs w:val="20"/>
              </w:rPr>
            </w:pPr>
            <w:r>
              <w:rPr>
                <w:b/>
                <w:sz w:val="20"/>
                <w:szCs w:val="20"/>
              </w:rPr>
              <w:t>11/17</w:t>
            </w:r>
          </w:p>
        </w:tc>
        <w:tc>
          <w:tcPr>
            <w:tcW w:w="750" w:type="dxa"/>
            <w:gridSpan w:val="2"/>
            <w:tcBorders>
              <w:right w:val="single" w:sz="4" w:space="0" w:color="auto"/>
            </w:tcBorders>
            <w:shd w:val="clear" w:color="auto" w:fill="auto"/>
            <w:vAlign w:val="center"/>
          </w:tcPr>
          <w:p w:rsidR="000B78A8" w:rsidRPr="00765B3F" w:rsidRDefault="000B78A8" w:rsidP="005A697F">
            <w:pPr>
              <w:jc w:val="center"/>
              <w:rPr>
                <w:b/>
                <w:sz w:val="20"/>
                <w:szCs w:val="20"/>
              </w:rPr>
            </w:pPr>
            <w:r>
              <w:rPr>
                <w:b/>
                <w:sz w:val="20"/>
                <w:szCs w:val="20"/>
              </w:rPr>
              <w:t>03</w:t>
            </w:r>
            <w:r w:rsidRPr="00765B3F">
              <w:rPr>
                <w:b/>
                <w:sz w:val="20"/>
                <w:szCs w:val="20"/>
              </w:rPr>
              <w:t>/1</w:t>
            </w:r>
            <w:r>
              <w:rPr>
                <w:b/>
                <w:sz w:val="20"/>
                <w:szCs w:val="20"/>
              </w:rPr>
              <w:t>8</w:t>
            </w:r>
          </w:p>
        </w:tc>
        <w:tc>
          <w:tcPr>
            <w:tcW w:w="750" w:type="dxa"/>
            <w:tcBorders>
              <w:left w:val="single" w:sz="4" w:space="0" w:color="auto"/>
              <w:right w:val="thinThickSmallGap" w:sz="24" w:space="0" w:color="auto"/>
            </w:tcBorders>
            <w:shd w:val="clear" w:color="auto" w:fill="auto"/>
            <w:vAlign w:val="center"/>
          </w:tcPr>
          <w:p w:rsidR="000B78A8" w:rsidRPr="00765B3F" w:rsidRDefault="007B246B" w:rsidP="000B78A8">
            <w:pPr>
              <w:jc w:val="center"/>
              <w:rPr>
                <w:b/>
                <w:sz w:val="20"/>
                <w:szCs w:val="20"/>
              </w:rPr>
            </w:pPr>
            <w:r>
              <w:rPr>
                <w:b/>
                <w:sz w:val="20"/>
                <w:szCs w:val="20"/>
              </w:rPr>
              <w:t>07</w:t>
            </w:r>
            <w:r w:rsidR="000B78A8">
              <w:rPr>
                <w:b/>
                <w:sz w:val="20"/>
                <w:szCs w:val="20"/>
              </w:rPr>
              <w:t>/18</w:t>
            </w:r>
          </w:p>
        </w:tc>
        <w:tc>
          <w:tcPr>
            <w:tcW w:w="2211" w:type="dxa"/>
            <w:gridSpan w:val="2"/>
            <w:vMerge/>
            <w:tcBorders>
              <w:left w:val="thinThickSmallGap" w:sz="24" w:space="0" w:color="auto"/>
              <w:bottom w:val="thinThickSmallGap" w:sz="24" w:space="0" w:color="auto"/>
            </w:tcBorders>
            <w:shd w:val="clear" w:color="auto" w:fill="auto"/>
          </w:tcPr>
          <w:p w:rsidR="000B78A8" w:rsidRDefault="000B78A8" w:rsidP="005A697F"/>
        </w:tc>
        <w:tc>
          <w:tcPr>
            <w:tcW w:w="1101" w:type="dxa"/>
            <w:vMerge/>
            <w:tcBorders>
              <w:bottom w:val="thinThickSmallGap" w:sz="24" w:space="0" w:color="auto"/>
            </w:tcBorders>
            <w:shd w:val="clear" w:color="auto" w:fill="auto"/>
          </w:tcPr>
          <w:p w:rsidR="000B78A8" w:rsidRDefault="000B78A8" w:rsidP="005A697F"/>
        </w:tc>
        <w:tc>
          <w:tcPr>
            <w:tcW w:w="8768" w:type="dxa"/>
            <w:gridSpan w:val="6"/>
            <w:vMerge/>
            <w:tcBorders>
              <w:bottom w:val="thinThickSmallGap" w:sz="24" w:space="0" w:color="auto"/>
              <w:right w:val="thinThickSmallGap" w:sz="24" w:space="0" w:color="auto"/>
            </w:tcBorders>
            <w:shd w:val="clear" w:color="auto" w:fill="auto"/>
          </w:tcPr>
          <w:p w:rsidR="000B78A8" w:rsidRDefault="000B78A8" w:rsidP="005A697F"/>
        </w:tc>
      </w:tr>
      <w:tr w:rsidR="000B78A8" w:rsidTr="00976E1C">
        <w:tc>
          <w:tcPr>
            <w:tcW w:w="534" w:type="dxa"/>
            <w:vMerge w:val="restart"/>
            <w:tcBorders>
              <w:left w:val="thinThickSmallGap" w:sz="24" w:space="0" w:color="auto"/>
            </w:tcBorders>
            <w:shd w:val="clear" w:color="auto" w:fill="auto"/>
            <w:vAlign w:val="center"/>
          </w:tcPr>
          <w:p w:rsidR="000B78A8" w:rsidRDefault="000B78A8" w:rsidP="005A697F">
            <w:pPr>
              <w:jc w:val="center"/>
              <w:rPr>
                <w:b/>
                <w:sz w:val="20"/>
                <w:szCs w:val="20"/>
              </w:rPr>
            </w:pPr>
            <w:r>
              <w:rPr>
                <w:b/>
                <w:sz w:val="20"/>
                <w:szCs w:val="20"/>
              </w:rPr>
              <w:t>O</w:t>
            </w:r>
          </w:p>
        </w:tc>
        <w:tc>
          <w:tcPr>
            <w:tcW w:w="750" w:type="dxa"/>
            <w:vMerge w:val="restart"/>
            <w:shd w:val="clear" w:color="auto" w:fill="BFBFBF" w:themeFill="background1" w:themeFillShade="BF"/>
            <w:vAlign w:val="center"/>
          </w:tcPr>
          <w:p w:rsidR="000B78A8" w:rsidRPr="00F234D9" w:rsidRDefault="000B78A8" w:rsidP="005A697F">
            <w:pPr>
              <w:jc w:val="center"/>
              <w:rPr>
                <w:sz w:val="20"/>
                <w:szCs w:val="20"/>
              </w:rPr>
            </w:pPr>
          </w:p>
        </w:tc>
        <w:tc>
          <w:tcPr>
            <w:tcW w:w="750" w:type="dxa"/>
            <w:vMerge w:val="restart"/>
            <w:shd w:val="clear" w:color="auto" w:fill="BFBFBF" w:themeFill="background1" w:themeFillShade="BF"/>
            <w:vAlign w:val="center"/>
          </w:tcPr>
          <w:p w:rsidR="000B78A8" w:rsidRPr="00F234D9" w:rsidRDefault="000B78A8" w:rsidP="005A697F">
            <w:pPr>
              <w:jc w:val="center"/>
              <w:rPr>
                <w:sz w:val="20"/>
                <w:szCs w:val="20"/>
              </w:rPr>
            </w:pPr>
          </w:p>
        </w:tc>
        <w:tc>
          <w:tcPr>
            <w:tcW w:w="750" w:type="dxa"/>
            <w:gridSpan w:val="2"/>
            <w:vMerge w:val="restart"/>
            <w:shd w:val="clear" w:color="auto" w:fill="BFBFBF" w:themeFill="background1" w:themeFillShade="BF"/>
            <w:vAlign w:val="center"/>
          </w:tcPr>
          <w:p w:rsidR="000B78A8" w:rsidRPr="00F234D9" w:rsidRDefault="000B78A8" w:rsidP="005A697F">
            <w:pPr>
              <w:jc w:val="center"/>
              <w:rPr>
                <w:sz w:val="20"/>
                <w:szCs w:val="20"/>
              </w:rPr>
            </w:pPr>
          </w:p>
        </w:tc>
        <w:tc>
          <w:tcPr>
            <w:tcW w:w="750" w:type="dxa"/>
            <w:vMerge w:val="restart"/>
            <w:tcBorders>
              <w:right w:val="thinThickSmallGap" w:sz="24" w:space="0" w:color="auto"/>
            </w:tcBorders>
            <w:shd w:val="clear" w:color="auto" w:fill="auto"/>
            <w:vAlign w:val="center"/>
          </w:tcPr>
          <w:p w:rsidR="000B78A8" w:rsidRPr="00F234D9" w:rsidRDefault="0051226D" w:rsidP="005A697F">
            <w:pPr>
              <w:jc w:val="center"/>
              <w:rPr>
                <w:sz w:val="20"/>
                <w:szCs w:val="20"/>
              </w:rPr>
            </w:pPr>
            <w:r>
              <w:rPr>
                <w:sz w:val="20"/>
                <w:szCs w:val="20"/>
              </w:rPr>
              <w:t>0</w:t>
            </w:r>
            <w:r w:rsidR="000B78A8">
              <w:rPr>
                <w:sz w:val="20"/>
                <w:szCs w:val="20"/>
              </w:rPr>
              <w:t>%</w:t>
            </w:r>
          </w:p>
        </w:tc>
        <w:tc>
          <w:tcPr>
            <w:tcW w:w="1543" w:type="dxa"/>
            <w:tcBorders>
              <w:top w:val="thinThickSmallGap" w:sz="24" w:space="0" w:color="auto"/>
              <w:left w:val="thinThickSmallGap" w:sz="24" w:space="0" w:color="auto"/>
            </w:tcBorders>
          </w:tcPr>
          <w:p w:rsidR="000B78A8" w:rsidRDefault="000B78A8" w:rsidP="005A697F">
            <w:pPr>
              <w:rPr>
                <w:b/>
              </w:rPr>
            </w:pPr>
            <w:r>
              <w:rPr>
                <w:b/>
              </w:rPr>
              <w:t>YEAR</w:t>
            </w:r>
          </w:p>
        </w:tc>
        <w:tc>
          <w:tcPr>
            <w:tcW w:w="2863" w:type="dxa"/>
            <w:gridSpan w:val="3"/>
            <w:tcBorders>
              <w:top w:val="thinThickSmallGap" w:sz="24" w:space="0" w:color="auto"/>
            </w:tcBorders>
          </w:tcPr>
          <w:p w:rsidR="000B78A8" w:rsidRDefault="004D7610" w:rsidP="004D7610">
            <w:pPr>
              <w:rPr>
                <w:b/>
              </w:rPr>
            </w:pPr>
            <w:r>
              <w:rPr>
                <w:b/>
              </w:rPr>
              <w:t xml:space="preserve">Expected </w:t>
            </w:r>
            <w:r w:rsidR="000B78A8">
              <w:rPr>
                <w:b/>
              </w:rPr>
              <w:t xml:space="preserve">Progress </w:t>
            </w:r>
            <w:r>
              <w:rPr>
                <w:b/>
              </w:rPr>
              <w:t>in Eng</w:t>
            </w:r>
          </w:p>
        </w:tc>
        <w:tc>
          <w:tcPr>
            <w:tcW w:w="2798" w:type="dxa"/>
            <w:tcBorders>
              <w:top w:val="thinThickSmallGap" w:sz="24" w:space="0" w:color="auto"/>
              <w:right w:val="thinThickSmallGap" w:sz="24" w:space="0" w:color="auto"/>
            </w:tcBorders>
          </w:tcPr>
          <w:p w:rsidR="000B78A8" w:rsidRDefault="004D7610" w:rsidP="005A697F">
            <w:pPr>
              <w:rPr>
                <w:b/>
              </w:rPr>
            </w:pPr>
            <w:r>
              <w:rPr>
                <w:b/>
              </w:rPr>
              <w:t>Expected Progress in Ma</w:t>
            </w:r>
          </w:p>
        </w:tc>
        <w:tc>
          <w:tcPr>
            <w:tcW w:w="4876" w:type="dxa"/>
            <w:gridSpan w:val="4"/>
            <w:tcBorders>
              <w:top w:val="thinThickSmallGap" w:sz="24" w:space="0" w:color="auto"/>
              <w:left w:val="thinThickSmallGap" w:sz="24" w:space="0" w:color="auto"/>
              <w:right w:val="thinThickSmallGap" w:sz="24" w:space="0" w:color="auto"/>
            </w:tcBorders>
          </w:tcPr>
          <w:p w:rsidR="000B78A8" w:rsidRDefault="000B78A8" w:rsidP="005A697F">
            <w:pPr>
              <w:jc w:val="center"/>
              <w:rPr>
                <w:b/>
              </w:rPr>
            </w:pPr>
            <w:r>
              <w:rPr>
                <w:b/>
              </w:rPr>
              <w:t>Overall Performance KS4</w:t>
            </w:r>
          </w:p>
        </w:tc>
      </w:tr>
      <w:tr w:rsidR="000B78A8" w:rsidTr="00976E1C">
        <w:trPr>
          <w:trHeight w:val="70"/>
        </w:trPr>
        <w:tc>
          <w:tcPr>
            <w:tcW w:w="534" w:type="dxa"/>
            <w:vMerge/>
            <w:tcBorders>
              <w:left w:val="thinThickSmallGap" w:sz="24" w:space="0" w:color="auto"/>
            </w:tcBorders>
            <w:shd w:val="clear" w:color="auto" w:fill="auto"/>
            <w:vAlign w:val="center"/>
          </w:tcPr>
          <w:p w:rsidR="000B78A8" w:rsidRDefault="000B78A8" w:rsidP="005A697F">
            <w:pPr>
              <w:jc w:val="center"/>
              <w:rPr>
                <w:b/>
              </w:rPr>
            </w:pPr>
          </w:p>
        </w:tc>
        <w:tc>
          <w:tcPr>
            <w:tcW w:w="750" w:type="dxa"/>
            <w:vMerge/>
            <w:shd w:val="clear" w:color="auto" w:fill="BFBFBF" w:themeFill="background1" w:themeFillShade="BF"/>
            <w:vAlign w:val="center"/>
          </w:tcPr>
          <w:p w:rsidR="000B78A8" w:rsidRPr="00F234D9" w:rsidRDefault="000B78A8" w:rsidP="005A697F">
            <w:pPr>
              <w:jc w:val="center"/>
              <w:rPr>
                <w:sz w:val="20"/>
                <w:szCs w:val="20"/>
              </w:rPr>
            </w:pPr>
          </w:p>
        </w:tc>
        <w:tc>
          <w:tcPr>
            <w:tcW w:w="750" w:type="dxa"/>
            <w:vMerge/>
            <w:shd w:val="clear" w:color="auto" w:fill="BFBFBF" w:themeFill="background1" w:themeFillShade="BF"/>
            <w:vAlign w:val="center"/>
          </w:tcPr>
          <w:p w:rsidR="000B78A8" w:rsidRPr="00F234D9" w:rsidRDefault="000B78A8" w:rsidP="005A697F">
            <w:pPr>
              <w:jc w:val="center"/>
              <w:rPr>
                <w:sz w:val="20"/>
                <w:szCs w:val="20"/>
              </w:rPr>
            </w:pPr>
          </w:p>
        </w:tc>
        <w:tc>
          <w:tcPr>
            <w:tcW w:w="750" w:type="dxa"/>
            <w:gridSpan w:val="2"/>
            <w:vMerge/>
            <w:shd w:val="clear" w:color="auto" w:fill="BFBFBF" w:themeFill="background1" w:themeFillShade="BF"/>
            <w:vAlign w:val="center"/>
          </w:tcPr>
          <w:p w:rsidR="000B78A8" w:rsidRPr="00F234D9" w:rsidRDefault="000B78A8" w:rsidP="005A697F">
            <w:pPr>
              <w:jc w:val="center"/>
              <w:rPr>
                <w:sz w:val="20"/>
                <w:szCs w:val="20"/>
              </w:rPr>
            </w:pPr>
          </w:p>
        </w:tc>
        <w:tc>
          <w:tcPr>
            <w:tcW w:w="750" w:type="dxa"/>
            <w:vMerge/>
            <w:tcBorders>
              <w:right w:val="thinThickSmallGap" w:sz="24" w:space="0" w:color="auto"/>
            </w:tcBorders>
            <w:shd w:val="clear" w:color="auto" w:fill="auto"/>
            <w:vAlign w:val="center"/>
          </w:tcPr>
          <w:p w:rsidR="000B78A8" w:rsidRPr="00F234D9" w:rsidRDefault="000B78A8" w:rsidP="005A697F">
            <w:pPr>
              <w:jc w:val="center"/>
              <w:rPr>
                <w:sz w:val="20"/>
                <w:szCs w:val="20"/>
              </w:rPr>
            </w:pPr>
          </w:p>
        </w:tc>
        <w:tc>
          <w:tcPr>
            <w:tcW w:w="1543" w:type="dxa"/>
            <w:tcBorders>
              <w:left w:val="thinThickSmallGap" w:sz="24" w:space="0" w:color="auto"/>
            </w:tcBorders>
          </w:tcPr>
          <w:p w:rsidR="000B78A8" w:rsidRDefault="000B78A8" w:rsidP="005A697F">
            <w:pPr>
              <w:rPr>
                <w:b/>
              </w:rPr>
            </w:pPr>
            <w:r>
              <w:rPr>
                <w:b/>
              </w:rPr>
              <w:t>Year 7</w:t>
            </w:r>
            <w:r w:rsidR="000F272A">
              <w:rPr>
                <w:b/>
              </w:rPr>
              <w:t>(2017)</w:t>
            </w:r>
          </w:p>
        </w:tc>
        <w:tc>
          <w:tcPr>
            <w:tcW w:w="2863" w:type="dxa"/>
            <w:gridSpan w:val="3"/>
          </w:tcPr>
          <w:p w:rsidR="000B78A8" w:rsidRPr="004D7610" w:rsidRDefault="00A7783E" w:rsidP="005A697F">
            <w:pPr>
              <w:tabs>
                <w:tab w:val="center" w:pos="1323"/>
                <w:tab w:val="right" w:pos="2647"/>
              </w:tabs>
              <w:jc w:val="center"/>
            </w:pPr>
            <w:r w:rsidRPr="004D7610">
              <w:t>50%</w:t>
            </w:r>
          </w:p>
        </w:tc>
        <w:tc>
          <w:tcPr>
            <w:tcW w:w="2798" w:type="dxa"/>
            <w:tcBorders>
              <w:right w:val="thinThickSmallGap" w:sz="24" w:space="0" w:color="auto"/>
            </w:tcBorders>
          </w:tcPr>
          <w:p w:rsidR="000B78A8" w:rsidRPr="004D7610" w:rsidRDefault="00A7783E" w:rsidP="005A697F">
            <w:pPr>
              <w:jc w:val="center"/>
            </w:pPr>
            <w:r w:rsidRPr="004D7610">
              <w:t>62%</w:t>
            </w:r>
          </w:p>
        </w:tc>
        <w:tc>
          <w:tcPr>
            <w:tcW w:w="4876" w:type="dxa"/>
            <w:gridSpan w:val="4"/>
            <w:tcBorders>
              <w:left w:val="thinThickSmallGap" w:sz="24" w:space="0" w:color="auto"/>
              <w:right w:val="thinThickSmallGap" w:sz="24" w:space="0" w:color="auto"/>
            </w:tcBorders>
          </w:tcPr>
          <w:p w:rsidR="000B78A8" w:rsidRDefault="000B78A8" w:rsidP="005A697F">
            <w:pPr>
              <w:jc w:val="center"/>
              <w:rPr>
                <w:b/>
              </w:rPr>
            </w:pPr>
            <w:r>
              <w:rPr>
                <w:b/>
              </w:rPr>
              <w:t>Attainment 8</w:t>
            </w:r>
          </w:p>
        </w:tc>
      </w:tr>
      <w:tr w:rsidR="000B78A8" w:rsidTr="00976E1C">
        <w:tc>
          <w:tcPr>
            <w:tcW w:w="534" w:type="dxa"/>
            <w:vMerge w:val="restart"/>
            <w:tcBorders>
              <w:left w:val="thinThickSmallGap" w:sz="24" w:space="0" w:color="auto"/>
            </w:tcBorders>
            <w:shd w:val="clear" w:color="auto" w:fill="auto"/>
            <w:vAlign w:val="center"/>
          </w:tcPr>
          <w:p w:rsidR="000B78A8" w:rsidRDefault="000B78A8" w:rsidP="005A697F">
            <w:pPr>
              <w:jc w:val="center"/>
              <w:rPr>
                <w:b/>
                <w:sz w:val="20"/>
                <w:szCs w:val="20"/>
              </w:rPr>
            </w:pPr>
            <w:r>
              <w:rPr>
                <w:b/>
                <w:sz w:val="20"/>
                <w:szCs w:val="20"/>
              </w:rPr>
              <w:t>G</w:t>
            </w:r>
          </w:p>
        </w:tc>
        <w:tc>
          <w:tcPr>
            <w:tcW w:w="750" w:type="dxa"/>
            <w:vMerge w:val="restart"/>
            <w:shd w:val="clear" w:color="auto" w:fill="BFBFBF" w:themeFill="background1" w:themeFillShade="BF"/>
            <w:vAlign w:val="center"/>
          </w:tcPr>
          <w:p w:rsidR="000B78A8" w:rsidRPr="00F234D9" w:rsidRDefault="000B78A8" w:rsidP="005A697F">
            <w:pPr>
              <w:jc w:val="center"/>
              <w:rPr>
                <w:sz w:val="20"/>
                <w:szCs w:val="20"/>
              </w:rPr>
            </w:pPr>
          </w:p>
        </w:tc>
        <w:tc>
          <w:tcPr>
            <w:tcW w:w="750" w:type="dxa"/>
            <w:vMerge w:val="restart"/>
            <w:shd w:val="clear" w:color="auto" w:fill="BFBFBF" w:themeFill="background1" w:themeFillShade="BF"/>
            <w:vAlign w:val="center"/>
          </w:tcPr>
          <w:p w:rsidR="000B78A8" w:rsidRPr="00F234D9" w:rsidRDefault="000B78A8" w:rsidP="005A697F">
            <w:pPr>
              <w:jc w:val="center"/>
              <w:rPr>
                <w:sz w:val="20"/>
                <w:szCs w:val="20"/>
              </w:rPr>
            </w:pPr>
          </w:p>
        </w:tc>
        <w:tc>
          <w:tcPr>
            <w:tcW w:w="750" w:type="dxa"/>
            <w:gridSpan w:val="2"/>
            <w:vMerge w:val="restart"/>
            <w:shd w:val="clear" w:color="auto" w:fill="BFBFBF" w:themeFill="background1" w:themeFillShade="BF"/>
            <w:vAlign w:val="center"/>
          </w:tcPr>
          <w:p w:rsidR="000B78A8" w:rsidRPr="00F234D9" w:rsidRDefault="000B78A8" w:rsidP="005A697F">
            <w:pPr>
              <w:jc w:val="center"/>
              <w:rPr>
                <w:sz w:val="20"/>
                <w:szCs w:val="20"/>
              </w:rPr>
            </w:pPr>
          </w:p>
        </w:tc>
        <w:tc>
          <w:tcPr>
            <w:tcW w:w="750" w:type="dxa"/>
            <w:vMerge w:val="restart"/>
            <w:tcBorders>
              <w:right w:val="thinThickSmallGap" w:sz="24" w:space="0" w:color="auto"/>
            </w:tcBorders>
            <w:shd w:val="clear" w:color="auto" w:fill="auto"/>
            <w:vAlign w:val="center"/>
          </w:tcPr>
          <w:p w:rsidR="000B78A8" w:rsidRPr="00F234D9" w:rsidRDefault="0051226D" w:rsidP="00817A1E">
            <w:pPr>
              <w:jc w:val="center"/>
              <w:rPr>
                <w:sz w:val="20"/>
                <w:szCs w:val="20"/>
              </w:rPr>
            </w:pPr>
            <w:r>
              <w:rPr>
                <w:sz w:val="20"/>
                <w:szCs w:val="20"/>
              </w:rPr>
              <w:t>59</w:t>
            </w:r>
            <w:r w:rsidR="000B78A8">
              <w:rPr>
                <w:sz w:val="20"/>
                <w:szCs w:val="20"/>
              </w:rPr>
              <w:t>%</w:t>
            </w:r>
          </w:p>
        </w:tc>
        <w:tc>
          <w:tcPr>
            <w:tcW w:w="1543" w:type="dxa"/>
            <w:tcBorders>
              <w:left w:val="thinThickSmallGap" w:sz="24" w:space="0" w:color="auto"/>
            </w:tcBorders>
          </w:tcPr>
          <w:p w:rsidR="000B78A8" w:rsidRDefault="000B78A8" w:rsidP="005A697F">
            <w:pPr>
              <w:rPr>
                <w:b/>
              </w:rPr>
            </w:pPr>
            <w:r>
              <w:rPr>
                <w:b/>
              </w:rPr>
              <w:t>Year 8</w:t>
            </w:r>
            <w:r w:rsidR="000F272A">
              <w:rPr>
                <w:b/>
              </w:rPr>
              <w:t>(2017)</w:t>
            </w:r>
          </w:p>
        </w:tc>
        <w:tc>
          <w:tcPr>
            <w:tcW w:w="2863" w:type="dxa"/>
            <w:gridSpan w:val="3"/>
          </w:tcPr>
          <w:p w:rsidR="000B78A8" w:rsidRPr="004D7610" w:rsidRDefault="00A7783E" w:rsidP="00A7783E">
            <w:pPr>
              <w:tabs>
                <w:tab w:val="center" w:pos="1323"/>
                <w:tab w:val="right" w:pos="2647"/>
              </w:tabs>
              <w:jc w:val="center"/>
            </w:pPr>
            <w:r w:rsidRPr="004D7610">
              <w:t>39</w:t>
            </w:r>
            <w:r w:rsidR="002F2823" w:rsidRPr="004D7610">
              <w:t>%</w:t>
            </w:r>
          </w:p>
        </w:tc>
        <w:tc>
          <w:tcPr>
            <w:tcW w:w="2798" w:type="dxa"/>
            <w:tcBorders>
              <w:right w:val="thinThickSmallGap" w:sz="24" w:space="0" w:color="auto"/>
            </w:tcBorders>
          </w:tcPr>
          <w:p w:rsidR="000B78A8" w:rsidRPr="004D7610" w:rsidRDefault="00A7783E" w:rsidP="005A697F">
            <w:pPr>
              <w:jc w:val="center"/>
            </w:pPr>
            <w:r w:rsidRPr="004D7610">
              <w:t>12</w:t>
            </w:r>
            <w:r w:rsidR="002F2823" w:rsidRPr="004D7610">
              <w:t>%</w:t>
            </w:r>
          </w:p>
        </w:tc>
        <w:tc>
          <w:tcPr>
            <w:tcW w:w="1417" w:type="dxa"/>
            <w:gridSpan w:val="2"/>
            <w:tcBorders>
              <w:left w:val="thinThickSmallGap" w:sz="24" w:space="0" w:color="auto"/>
            </w:tcBorders>
          </w:tcPr>
          <w:p w:rsidR="000B78A8" w:rsidRDefault="000B78A8" w:rsidP="005A697F">
            <w:pPr>
              <w:jc w:val="center"/>
              <w:rPr>
                <w:b/>
              </w:rPr>
            </w:pPr>
          </w:p>
        </w:tc>
        <w:tc>
          <w:tcPr>
            <w:tcW w:w="1278" w:type="dxa"/>
          </w:tcPr>
          <w:p w:rsidR="000B78A8" w:rsidRDefault="000B78A8" w:rsidP="005A697F">
            <w:pPr>
              <w:jc w:val="center"/>
              <w:rPr>
                <w:b/>
              </w:rPr>
            </w:pPr>
            <w:r>
              <w:rPr>
                <w:b/>
              </w:rPr>
              <w:t>Target</w:t>
            </w:r>
          </w:p>
        </w:tc>
        <w:tc>
          <w:tcPr>
            <w:tcW w:w="2181" w:type="dxa"/>
            <w:tcBorders>
              <w:right w:val="thinThickSmallGap" w:sz="24" w:space="0" w:color="auto"/>
            </w:tcBorders>
          </w:tcPr>
          <w:p w:rsidR="000B78A8" w:rsidRDefault="000B78A8" w:rsidP="005A697F">
            <w:pPr>
              <w:jc w:val="center"/>
              <w:rPr>
                <w:b/>
              </w:rPr>
            </w:pPr>
            <w:r>
              <w:rPr>
                <w:b/>
              </w:rPr>
              <w:t>School (2017)</w:t>
            </w:r>
          </w:p>
        </w:tc>
      </w:tr>
      <w:tr w:rsidR="000B78A8" w:rsidTr="00976E1C">
        <w:tc>
          <w:tcPr>
            <w:tcW w:w="534" w:type="dxa"/>
            <w:vMerge/>
            <w:tcBorders>
              <w:left w:val="thinThickSmallGap" w:sz="24" w:space="0" w:color="auto"/>
            </w:tcBorders>
            <w:shd w:val="clear" w:color="auto" w:fill="auto"/>
            <w:vAlign w:val="center"/>
          </w:tcPr>
          <w:p w:rsidR="000B78A8" w:rsidRDefault="000B78A8" w:rsidP="005A697F">
            <w:pPr>
              <w:jc w:val="center"/>
              <w:rPr>
                <w:b/>
              </w:rPr>
            </w:pPr>
          </w:p>
        </w:tc>
        <w:tc>
          <w:tcPr>
            <w:tcW w:w="750" w:type="dxa"/>
            <w:vMerge/>
            <w:shd w:val="clear" w:color="auto" w:fill="BFBFBF" w:themeFill="background1" w:themeFillShade="BF"/>
            <w:vAlign w:val="center"/>
          </w:tcPr>
          <w:p w:rsidR="000B78A8" w:rsidRPr="00F234D9" w:rsidRDefault="000B78A8" w:rsidP="005A697F">
            <w:pPr>
              <w:jc w:val="center"/>
              <w:rPr>
                <w:sz w:val="20"/>
                <w:szCs w:val="20"/>
              </w:rPr>
            </w:pPr>
          </w:p>
        </w:tc>
        <w:tc>
          <w:tcPr>
            <w:tcW w:w="750" w:type="dxa"/>
            <w:vMerge/>
            <w:shd w:val="clear" w:color="auto" w:fill="BFBFBF" w:themeFill="background1" w:themeFillShade="BF"/>
            <w:vAlign w:val="center"/>
          </w:tcPr>
          <w:p w:rsidR="000B78A8" w:rsidRPr="00F234D9" w:rsidRDefault="000B78A8" w:rsidP="005A697F">
            <w:pPr>
              <w:jc w:val="center"/>
              <w:rPr>
                <w:sz w:val="20"/>
                <w:szCs w:val="20"/>
              </w:rPr>
            </w:pPr>
          </w:p>
        </w:tc>
        <w:tc>
          <w:tcPr>
            <w:tcW w:w="750" w:type="dxa"/>
            <w:gridSpan w:val="2"/>
            <w:vMerge/>
            <w:shd w:val="clear" w:color="auto" w:fill="BFBFBF" w:themeFill="background1" w:themeFillShade="BF"/>
            <w:vAlign w:val="center"/>
          </w:tcPr>
          <w:p w:rsidR="000B78A8" w:rsidRPr="00F234D9" w:rsidRDefault="000B78A8" w:rsidP="005A697F">
            <w:pPr>
              <w:jc w:val="center"/>
              <w:rPr>
                <w:sz w:val="20"/>
                <w:szCs w:val="20"/>
              </w:rPr>
            </w:pPr>
          </w:p>
        </w:tc>
        <w:tc>
          <w:tcPr>
            <w:tcW w:w="750" w:type="dxa"/>
            <w:vMerge/>
            <w:tcBorders>
              <w:right w:val="thinThickSmallGap" w:sz="24" w:space="0" w:color="auto"/>
            </w:tcBorders>
            <w:shd w:val="clear" w:color="auto" w:fill="auto"/>
            <w:vAlign w:val="center"/>
          </w:tcPr>
          <w:p w:rsidR="000B78A8" w:rsidRPr="00F234D9" w:rsidRDefault="000B78A8" w:rsidP="005A697F">
            <w:pPr>
              <w:jc w:val="center"/>
              <w:rPr>
                <w:sz w:val="20"/>
                <w:szCs w:val="20"/>
              </w:rPr>
            </w:pPr>
          </w:p>
        </w:tc>
        <w:tc>
          <w:tcPr>
            <w:tcW w:w="1543" w:type="dxa"/>
            <w:tcBorders>
              <w:left w:val="thinThickSmallGap" w:sz="24" w:space="0" w:color="auto"/>
            </w:tcBorders>
          </w:tcPr>
          <w:p w:rsidR="000B78A8" w:rsidRDefault="000B78A8" w:rsidP="005A697F">
            <w:pPr>
              <w:rPr>
                <w:b/>
              </w:rPr>
            </w:pPr>
            <w:r>
              <w:rPr>
                <w:b/>
              </w:rPr>
              <w:t>Year 9</w:t>
            </w:r>
            <w:r w:rsidR="000F272A">
              <w:rPr>
                <w:b/>
              </w:rPr>
              <w:t>(2017)</w:t>
            </w:r>
          </w:p>
        </w:tc>
        <w:tc>
          <w:tcPr>
            <w:tcW w:w="2863" w:type="dxa"/>
            <w:gridSpan w:val="3"/>
          </w:tcPr>
          <w:p w:rsidR="000B78A8" w:rsidRPr="004D7610" w:rsidRDefault="002F2823" w:rsidP="005A697F">
            <w:pPr>
              <w:jc w:val="center"/>
            </w:pPr>
            <w:r w:rsidRPr="004D7610">
              <w:t>42%</w:t>
            </w:r>
          </w:p>
        </w:tc>
        <w:tc>
          <w:tcPr>
            <w:tcW w:w="2798" w:type="dxa"/>
            <w:tcBorders>
              <w:right w:val="thinThickSmallGap" w:sz="24" w:space="0" w:color="auto"/>
            </w:tcBorders>
          </w:tcPr>
          <w:p w:rsidR="000B78A8" w:rsidRPr="004D7610" w:rsidRDefault="002F2823" w:rsidP="005A697F">
            <w:pPr>
              <w:jc w:val="center"/>
            </w:pPr>
            <w:r w:rsidRPr="004D7610">
              <w:t>75%</w:t>
            </w:r>
          </w:p>
        </w:tc>
        <w:tc>
          <w:tcPr>
            <w:tcW w:w="1417" w:type="dxa"/>
            <w:gridSpan w:val="2"/>
            <w:tcBorders>
              <w:left w:val="thinThickSmallGap" w:sz="24" w:space="0" w:color="auto"/>
            </w:tcBorders>
          </w:tcPr>
          <w:p w:rsidR="000B78A8" w:rsidRDefault="000B78A8" w:rsidP="005A697F">
            <w:pPr>
              <w:rPr>
                <w:b/>
              </w:rPr>
            </w:pPr>
            <w:r w:rsidRPr="000F272A">
              <w:rPr>
                <w:b/>
                <w:sz w:val="20"/>
              </w:rPr>
              <w:t>Year 10</w:t>
            </w:r>
            <w:r w:rsidR="000F272A" w:rsidRPr="000F272A">
              <w:rPr>
                <w:b/>
                <w:sz w:val="20"/>
              </w:rPr>
              <w:t xml:space="preserve"> (2017)</w:t>
            </w:r>
          </w:p>
        </w:tc>
        <w:tc>
          <w:tcPr>
            <w:tcW w:w="1278" w:type="dxa"/>
          </w:tcPr>
          <w:p w:rsidR="000B78A8" w:rsidRPr="004D7610" w:rsidRDefault="000B78A8" w:rsidP="005A697F">
            <w:pPr>
              <w:jc w:val="center"/>
              <w:rPr>
                <w:b/>
              </w:rPr>
            </w:pPr>
          </w:p>
        </w:tc>
        <w:tc>
          <w:tcPr>
            <w:tcW w:w="2181" w:type="dxa"/>
            <w:tcBorders>
              <w:right w:val="thinThickSmallGap" w:sz="24" w:space="0" w:color="auto"/>
            </w:tcBorders>
            <w:shd w:val="clear" w:color="auto" w:fill="auto"/>
          </w:tcPr>
          <w:p w:rsidR="000B78A8" w:rsidRPr="004D7610" w:rsidRDefault="000B78A8" w:rsidP="005A697F">
            <w:pPr>
              <w:jc w:val="center"/>
              <w:rPr>
                <w:b/>
              </w:rPr>
            </w:pPr>
          </w:p>
        </w:tc>
      </w:tr>
      <w:tr w:rsidR="000B78A8" w:rsidTr="00976E1C">
        <w:tc>
          <w:tcPr>
            <w:tcW w:w="534" w:type="dxa"/>
            <w:vMerge/>
            <w:tcBorders>
              <w:left w:val="thinThickSmallGap" w:sz="24" w:space="0" w:color="auto"/>
            </w:tcBorders>
            <w:shd w:val="clear" w:color="auto" w:fill="auto"/>
            <w:vAlign w:val="center"/>
          </w:tcPr>
          <w:p w:rsidR="000B78A8" w:rsidRDefault="000B78A8" w:rsidP="005A697F">
            <w:pPr>
              <w:jc w:val="center"/>
              <w:rPr>
                <w:b/>
                <w:sz w:val="20"/>
                <w:szCs w:val="20"/>
              </w:rPr>
            </w:pPr>
          </w:p>
        </w:tc>
        <w:tc>
          <w:tcPr>
            <w:tcW w:w="750" w:type="dxa"/>
            <w:vMerge/>
            <w:shd w:val="clear" w:color="auto" w:fill="BFBFBF" w:themeFill="background1" w:themeFillShade="BF"/>
            <w:vAlign w:val="center"/>
          </w:tcPr>
          <w:p w:rsidR="000B78A8" w:rsidRPr="00F234D9" w:rsidRDefault="000B78A8" w:rsidP="005A697F">
            <w:pPr>
              <w:jc w:val="center"/>
              <w:rPr>
                <w:sz w:val="20"/>
                <w:szCs w:val="20"/>
              </w:rPr>
            </w:pPr>
          </w:p>
        </w:tc>
        <w:tc>
          <w:tcPr>
            <w:tcW w:w="750" w:type="dxa"/>
            <w:vMerge/>
            <w:shd w:val="clear" w:color="auto" w:fill="BFBFBF" w:themeFill="background1" w:themeFillShade="BF"/>
            <w:vAlign w:val="center"/>
          </w:tcPr>
          <w:p w:rsidR="000B78A8" w:rsidRPr="00F234D9" w:rsidRDefault="000B78A8" w:rsidP="005A697F">
            <w:pPr>
              <w:jc w:val="center"/>
              <w:rPr>
                <w:sz w:val="20"/>
                <w:szCs w:val="20"/>
              </w:rPr>
            </w:pPr>
          </w:p>
        </w:tc>
        <w:tc>
          <w:tcPr>
            <w:tcW w:w="750" w:type="dxa"/>
            <w:gridSpan w:val="2"/>
            <w:vMerge/>
            <w:shd w:val="clear" w:color="auto" w:fill="BFBFBF" w:themeFill="background1" w:themeFillShade="BF"/>
            <w:vAlign w:val="center"/>
          </w:tcPr>
          <w:p w:rsidR="000B78A8" w:rsidRPr="00F234D9" w:rsidRDefault="000B78A8" w:rsidP="005A697F">
            <w:pPr>
              <w:jc w:val="center"/>
              <w:rPr>
                <w:sz w:val="20"/>
                <w:szCs w:val="20"/>
              </w:rPr>
            </w:pPr>
          </w:p>
        </w:tc>
        <w:tc>
          <w:tcPr>
            <w:tcW w:w="750" w:type="dxa"/>
            <w:vMerge/>
            <w:tcBorders>
              <w:right w:val="thinThickSmallGap" w:sz="24" w:space="0" w:color="auto"/>
            </w:tcBorders>
            <w:shd w:val="clear" w:color="auto" w:fill="auto"/>
            <w:vAlign w:val="center"/>
          </w:tcPr>
          <w:p w:rsidR="000B78A8" w:rsidRPr="00F234D9" w:rsidRDefault="000B78A8" w:rsidP="005A697F">
            <w:pPr>
              <w:jc w:val="center"/>
              <w:rPr>
                <w:sz w:val="20"/>
                <w:szCs w:val="20"/>
              </w:rPr>
            </w:pPr>
          </w:p>
        </w:tc>
        <w:tc>
          <w:tcPr>
            <w:tcW w:w="1543" w:type="dxa"/>
            <w:tcBorders>
              <w:left w:val="thinThickSmallGap" w:sz="24" w:space="0" w:color="auto"/>
            </w:tcBorders>
          </w:tcPr>
          <w:p w:rsidR="000B78A8" w:rsidRDefault="000B78A8" w:rsidP="005A697F">
            <w:pPr>
              <w:rPr>
                <w:b/>
              </w:rPr>
            </w:pPr>
          </w:p>
        </w:tc>
        <w:tc>
          <w:tcPr>
            <w:tcW w:w="2863" w:type="dxa"/>
            <w:gridSpan w:val="3"/>
          </w:tcPr>
          <w:p w:rsidR="000B78A8" w:rsidRDefault="000B78A8" w:rsidP="005A697F">
            <w:pPr>
              <w:jc w:val="center"/>
              <w:rPr>
                <w:b/>
              </w:rPr>
            </w:pPr>
            <w:r>
              <w:rPr>
                <w:b/>
              </w:rPr>
              <w:t>Eng Expected Progress</w:t>
            </w:r>
          </w:p>
        </w:tc>
        <w:tc>
          <w:tcPr>
            <w:tcW w:w="2798" w:type="dxa"/>
            <w:tcBorders>
              <w:right w:val="thinThickSmallGap" w:sz="24" w:space="0" w:color="auto"/>
            </w:tcBorders>
          </w:tcPr>
          <w:p w:rsidR="000B78A8" w:rsidRDefault="000B78A8" w:rsidP="005A697F">
            <w:pPr>
              <w:jc w:val="center"/>
              <w:rPr>
                <w:b/>
              </w:rPr>
            </w:pPr>
            <w:r>
              <w:rPr>
                <w:b/>
              </w:rPr>
              <w:t>Maths Expected Progress</w:t>
            </w:r>
          </w:p>
        </w:tc>
        <w:tc>
          <w:tcPr>
            <w:tcW w:w="1417" w:type="dxa"/>
            <w:gridSpan w:val="2"/>
            <w:tcBorders>
              <w:left w:val="thinThickSmallGap" w:sz="24" w:space="0" w:color="auto"/>
            </w:tcBorders>
          </w:tcPr>
          <w:p w:rsidR="000B78A8" w:rsidRDefault="000B78A8" w:rsidP="005A697F">
            <w:r>
              <w:t>FSM6</w:t>
            </w:r>
          </w:p>
        </w:tc>
        <w:tc>
          <w:tcPr>
            <w:tcW w:w="1278" w:type="dxa"/>
          </w:tcPr>
          <w:p w:rsidR="000B78A8" w:rsidRPr="004D7610" w:rsidRDefault="000F272A" w:rsidP="005A697F">
            <w:pPr>
              <w:jc w:val="center"/>
              <w:rPr>
                <w:b/>
              </w:rPr>
            </w:pPr>
            <w:r w:rsidRPr="004D7610">
              <w:rPr>
                <w:b/>
              </w:rPr>
              <w:t>45</w:t>
            </w:r>
          </w:p>
        </w:tc>
        <w:tc>
          <w:tcPr>
            <w:tcW w:w="2181" w:type="dxa"/>
            <w:tcBorders>
              <w:right w:val="thinThickSmallGap" w:sz="24" w:space="0" w:color="auto"/>
            </w:tcBorders>
            <w:shd w:val="clear" w:color="auto" w:fill="auto"/>
          </w:tcPr>
          <w:p w:rsidR="000B78A8" w:rsidRPr="004D7610" w:rsidRDefault="008E7475" w:rsidP="005A697F">
            <w:pPr>
              <w:jc w:val="center"/>
              <w:rPr>
                <w:b/>
              </w:rPr>
            </w:pPr>
            <w:r w:rsidRPr="004D7610">
              <w:rPr>
                <w:b/>
              </w:rPr>
              <w:t>26.7</w:t>
            </w:r>
            <w:r w:rsidR="00272248" w:rsidRPr="004D7610">
              <w:rPr>
                <w:b/>
              </w:rPr>
              <w:t xml:space="preserve"> (34)</w:t>
            </w:r>
          </w:p>
        </w:tc>
      </w:tr>
      <w:tr w:rsidR="000B78A8" w:rsidTr="00976E1C">
        <w:tc>
          <w:tcPr>
            <w:tcW w:w="534" w:type="dxa"/>
            <w:vMerge/>
            <w:tcBorders>
              <w:left w:val="thinThickSmallGap" w:sz="24" w:space="0" w:color="auto"/>
            </w:tcBorders>
            <w:shd w:val="clear" w:color="auto" w:fill="auto"/>
            <w:vAlign w:val="center"/>
          </w:tcPr>
          <w:p w:rsidR="000B78A8" w:rsidRDefault="000B78A8" w:rsidP="005A697F">
            <w:pPr>
              <w:jc w:val="center"/>
              <w:rPr>
                <w:b/>
              </w:rPr>
            </w:pPr>
          </w:p>
        </w:tc>
        <w:tc>
          <w:tcPr>
            <w:tcW w:w="750" w:type="dxa"/>
            <w:vMerge/>
            <w:shd w:val="clear" w:color="auto" w:fill="BFBFBF" w:themeFill="background1" w:themeFillShade="BF"/>
            <w:vAlign w:val="center"/>
          </w:tcPr>
          <w:p w:rsidR="000B78A8" w:rsidRPr="00F234D9" w:rsidRDefault="000B78A8" w:rsidP="005A697F">
            <w:pPr>
              <w:jc w:val="center"/>
              <w:rPr>
                <w:sz w:val="20"/>
                <w:szCs w:val="20"/>
              </w:rPr>
            </w:pPr>
          </w:p>
        </w:tc>
        <w:tc>
          <w:tcPr>
            <w:tcW w:w="750" w:type="dxa"/>
            <w:vMerge/>
            <w:shd w:val="clear" w:color="auto" w:fill="BFBFBF" w:themeFill="background1" w:themeFillShade="BF"/>
            <w:vAlign w:val="center"/>
          </w:tcPr>
          <w:p w:rsidR="000B78A8" w:rsidRPr="00F234D9" w:rsidRDefault="000B78A8" w:rsidP="005A697F">
            <w:pPr>
              <w:jc w:val="center"/>
              <w:rPr>
                <w:sz w:val="20"/>
                <w:szCs w:val="20"/>
              </w:rPr>
            </w:pPr>
          </w:p>
        </w:tc>
        <w:tc>
          <w:tcPr>
            <w:tcW w:w="750" w:type="dxa"/>
            <w:gridSpan w:val="2"/>
            <w:vMerge/>
            <w:shd w:val="clear" w:color="auto" w:fill="BFBFBF" w:themeFill="background1" w:themeFillShade="BF"/>
            <w:vAlign w:val="center"/>
          </w:tcPr>
          <w:p w:rsidR="000B78A8" w:rsidRPr="00F234D9" w:rsidRDefault="000B78A8" w:rsidP="005A697F">
            <w:pPr>
              <w:jc w:val="center"/>
              <w:rPr>
                <w:sz w:val="20"/>
                <w:szCs w:val="20"/>
              </w:rPr>
            </w:pPr>
          </w:p>
        </w:tc>
        <w:tc>
          <w:tcPr>
            <w:tcW w:w="750" w:type="dxa"/>
            <w:vMerge/>
            <w:tcBorders>
              <w:right w:val="thinThickSmallGap" w:sz="24" w:space="0" w:color="auto"/>
            </w:tcBorders>
            <w:shd w:val="clear" w:color="auto" w:fill="auto"/>
            <w:vAlign w:val="center"/>
          </w:tcPr>
          <w:p w:rsidR="000B78A8" w:rsidRPr="00F234D9" w:rsidRDefault="000B78A8" w:rsidP="005A697F">
            <w:pPr>
              <w:jc w:val="center"/>
              <w:rPr>
                <w:sz w:val="20"/>
                <w:szCs w:val="20"/>
              </w:rPr>
            </w:pPr>
          </w:p>
        </w:tc>
        <w:tc>
          <w:tcPr>
            <w:tcW w:w="1543" w:type="dxa"/>
            <w:tcBorders>
              <w:left w:val="thinThickSmallGap" w:sz="24" w:space="0" w:color="auto"/>
            </w:tcBorders>
          </w:tcPr>
          <w:p w:rsidR="000B78A8" w:rsidRDefault="000B78A8" w:rsidP="005A697F">
            <w:pPr>
              <w:rPr>
                <w:b/>
              </w:rPr>
            </w:pPr>
            <w:r>
              <w:rPr>
                <w:b/>
              </w:rPr>
              <w:t>Year 10</w:t>
            </w:r>
            <w:r w:rsidR="000F272A">
              <w:rPr>
                <w:b/>
              </w:rPr>
              <w:t>(2017)</w:t>
            </w:r>
          </w:p>
        </w:tc>
        <w:tc>
          <w:tcPr>
            <w:tcW w:w="2863" w:type="dxa"/>
            <w:gridSpan w:val="3"/>
            <w:shd w:val="clear" w:color="auto" w:fill="auto"/>
          </w:tcPr>
          <w:p w:rsidR="000B78A8" w:rsidRDefault="000F272A" w:rsidP="005A697F">
            <w:pPr>
              <w:jc w:val="center"/>
            </w:pPr>
            <w:r>
              <w:t>33%</w:t>
            </w:r>
          </w:p>
        </w:tc>
        <w:tc>
          <w:tcPr>
            <w:tcW w:w="2798" w:type="dxa"/>
            <w:tcBorders>
              <w:right w:val="thinThickSmallGap" w:sz="24" w:space="0" w:color="auto"/>
            </w:tcBorders>
            <w:shd w:val="clear" w:color="auto" w:fill="auto"/>
          </w:tcPr>
          <w:p w:rsidR="000B78A8" w:rsidRDefault="009A1C8F" w:rsidP="005A697F">
            <w:pPr>
              <w:jc w:val="center"/>
            </w:pPr>
            <w:r>
              <w:t>22</w:t>
            </w:r>
            <w:r w:rsidR="000F272A">
              <w:t>%</w:t>
            </w:r>
          </w:p>
        </w:tc>
        <w:tc>
          <w:tcPr>
            <w:tcW w:w="1417" w:type="dxa"/>
            <w:gridSpan w:val="2"/>
            <w:tcBorders>
              <w:left w:val="thinThickSmallGap" w:sz="24" w:space="0" w:color="auto"/>
            </w:tcBorders>
          </w:tcPr>
          <w:p w:rsidR="000B78A8" w:rsidRDefault="000B78A8" w:rsidP="005A697F">
            <w:r>
              <w:t>SEND</w:t>
            </w:r>
          </w:p>
        </w:tc>
        <w:tc>
          <w:tcPr>
            <w:tcW w:w="1278" w:type="dxa"/>
          </w:tcPr>
          <w:p w:rsidR="000B78A8" w:rsidRPr="004D7610" w:rsidRDefault="000F272A" w:rsidP="005A697F">
            <w:pPr>
              <w:jc w:val="center"/>
              <w:rPr>
                <w:b/>
              </w:rPr>
            </w:pPr>
            <w:r w:rsidRPr="004D7610">
              <w:rPr>
                <w:b/>
              </w:rPr>
              <w:t>45</w:t>
            </w:r>
          </w:p>
        </w:tc>
        <w:tc>
          <w:tcPr>
            <w:tcW w:w="2181" w:type="dxa"/>
            <w:tcBorders>
              <w:right w:val="thinThickSmallGap" w:sz="24" w:space="0" w:color="auto"/>
            </w:tcBorders>
            <w:shd w:val="clear" w:color="auto" w:fill="auto"/>
          </w:tcPr>
          <w:p w:rsidR="000B78A8" w:rsidRPr="004D7610" w:rsidRDefault="008E7475" w:rsidP="005A697F">
            <w:pPr>
              <w:jc w:val="center"/>
              <w:rPr>
                <w:b/>
              </w:rPr>
            </w:pPr>
            <w:r w:rsidRPr="004D7610">
              <w:rPr>
                <w:b/>
              </w:rPr>
              <w:t>14.1</w:t>
            </w:r>
            <w:r w:rsidR="00AE1E49" w:rsidRPr="004D7610">
              <w:rPr>
                <w:b/>
              </w:rPr>
              <w:t xml:space="preserve"> </w:t>
            </w:r>
            <w:r w:rsidR="00272248" w:rsidRPr="004D7610">
              <w:rPr>
                <w:b/>
              </w:rPr>
              <w:t>(</w:t>
            </w:r>
            <w:r w:rsidR="0008248F" w:rsidRPr="004D7610">
              <w:rPr>
                <w:b/>
              </w:rPr>
              <w:t>17.8</w:t>
            </w:r>
            <w:r w:rsidR="00272248" w:rsidRPr="004D7610">
              <w:rPr>
                <w:b/>
              </w:rPr>
              <w:t>)</w:t>
            </w:r>
          </w:p>
        </w:tc>
      </w:tr>
      <w:tr w:rsidR="000B78A8" w:rsidTr="00976E1C">
        <w:tc>
          <w:tcPr>
            <w:tcW w:w="534" w:type="dxa"/>
            <w:vMerge w:val="restart"/>
            <w:tcBorders>
              <w:left w:val="thinThickSmallGap" w:sz="24" w:space="0" w:color="auto"/>
            </w:tcBorders>
            <w:shd w:val="clear" w:color="auto" w:fill="auto"/>
            <w:vAlign w:val="center"/>
          </w:tcPr>
          <w:p w:rsidR="000B78A8" w:rsidRDefault="000B78A8" w:rsidP="005A697F">
            <w:pPr>
              <w:jc w:val="center"/>
              <w:rPr>
                <w:b/>
                <w:sz w:val="20"/>
                <w:szCs w:val="20"/>
              </w:rPr>
            </w:pPr>
            <w:r>
              <w:rPr>
                <w:b/>
                <w:sz w:val="20"/>
                <w:szCs w:val="20"/>
              </w:rPr>
              <w:t>RI</w:t>
            </w:r>
          </w:p>
        </w:tc>
        <w:tc>
          <w:tcPr>
            <w:tcW w:w="750" w:type="dxa"/>
            <w:vMerge w:val="restart"/>
            <w:shd w:val="clear" w:color="auto" w:fill="BFBFBF" w:themeFill="background1" w:themeFillShade="BF"/>
            <w:vAlign w:val="center"/>
          </w:tcPr>
          <w:p w:rsidR="000B78A8" w:rsidRPr="00F234D9" w:rsidRDefault="000B78A8" w:rsidP="005A697F">
            <w:pPr>
              <w:jc w:val="center"/>
              <w:rPr>
                <w:sz w:val="20"/>
                <w:szCs w:val="20"/>
              </w:rPr>
            </w:pPr>
          </w:p>
        </w:tc>
        <w:tc>
          <w:tcPr>
            <w:tcW w:w="750" w:type="dxa"/>
            <w:vMerge w:val="restart"/>
            <w:shd w:val="clear" w:color="auto" w:fill="BFBFBF" w:themeFill="background1" w:themeFillShade="BF"/>
            <w:vAlign w:val="center"/>
          </w:tcPr>
          <w:p w:rsidR="000B78A8" w:rsidRPr="00F234D9" w:rsidRDefault="000B78A8" w:rsidP="005A697F">
            <w:pPr>
              <w:jc w:val="center"/>
              <w:rPr>
                <w:sz w:val="20"/>
                <w:szCs w:val="20"/>
              </w:rPr>
            </w:pPr>
          </w:p>
        </w:tc>
        <w:tc>
          <w:tcPr>
            <w:tcW w:w="750" w:type="dxa"/>
            <w:gridSpan w:val="2"/>
            <w:vMerge w:val="restart"/>
            <w:shd w:val="clear" w:color="auto" w:fill="BFBFBF" w:themeFill="background1" w:themeFillShade="BF"/>
            <w:vAlign w:val="center"/>
          </w:tcPr>
          <w:p w:rsidR="000B78A8" w:rsidRPr="00F234D9" w:rsidRDefault="000B78A8" w:rsidP="005A697F">
            <w:pPr>
              <w:jc w:val="center"/>
              <w:rPr>
                <w:sz w:val="20"/>
                <w:szCs w:val="20"/>
              </w:rPr>
            </w:pPr>
          </w:p>
        </w:tc>
        <w:tc>
          <w:tcPr>
            <w:tcW w:w="750" w:type="dxa"/>
            <w:vMerge w:val="restart"/>
            <w:tcBorders>
              <w:right w:val="thinThickSmallGap" w:sz="24" w:space="0" w:color="auto"/>
            </w:tcBorders>
            <w:shd w:val="clear" w:color="auto" w:fill="auto"/>
            <w:vAlign w:val="center"/>
          </w:tcPr>
          <w:p w:rsidR="000B78A8" w:rsidRPr="00F234D9" w:rsidRDefault="00817A1E" w:rsidP="005A697F">
            <w:pPr>
              <w:jc w:val="center"/>
              <w:rPr>
                <w:sz w:val="20"/>
                <w:szCs w:val="20"/>
              </w:rPr>
            </w:pPr>
            <w:r>
              <w:rPr>
                <w:sz w:val="20"/>
                <w:szCs w:val="20"/>
              </w:rPr>
              <w:t>24</w:t>
            </w:r>
            <w:r w:rsidR="000B78A8">
              <w:rPr>
                <w:sz w:val="20"/>
                <w:szCs w:val="20"/>
              </w:rPr>
              <w:t>%</w:t>
            </w:r>
          </w:p>
        </w:tc>
        <w:tc>
          <w:tcPr>
            <w:tcW w:w="1543" w:type="dxa"/>
            <w:tcBorders>
              <w:left w:val="thinThickSmallGap" w:sz="24" w:space="0" w:color="auto"/>
            </w:tcBorders>
          </w:tcPr>
          <w:p w:rsidR="000B78A8" w:rsidRDefault="000B78A8" w:rsidP="005A697F">
            <w:pPr>
              <w:rPr>
                <w:b/>
              </w:rPr>
            </w:pPr>
            <w:r>
              <w:rPr>
                <w:b/>
              </w:rPr>
              <w:t>Year 11</w:t>
            </w:r>
            <w:r w:rsidR="000F272A">
              <w:rPr>
                <w:b/>
              </w:rPr>
              <w:t>(2017)</w:t>
            </w:r>
          </w:p>
        </w:tc>
        <w:tc>
          <w:tcPr>
            <w:tcW w:w="2863" w:type="dxa"/>
            <w:gridSpan w:val="3"/>
            <w:shd w:val="clear" w:color="auto" w:fill="auto"/>
          </w:tcPr>
          <w:p w:rsidR="000B78A8" w:rsidRPr="0039110A" w:rsidRDefault="000F272A" w:rsidP="005A697F">
            <w:pPr>
              <w:jc w:val="center"/>
            </w:pPr>
            <w:r>
              <w:t>47%</w:t>
            </w:r>
          </w:p>
        </w:tc>
        <w:tc>
          <w:tcPr>
            <w:tcW w:w="2798" w:type="dxa"/>
            <w:tcBorders>
              <w:right w:val="thinThickSmallGap" w:sz="24" w:space="0" w:color="auto"/>
            </w:tcBorders>
            <w:shd w:val="clear" w:color="auto" w:fill="auto"/>
          </w:tcPr>
          <w:p w:rsidR="000B78A8" w:rsidRPr="0039110A" w:rsidRDefault="000F272A" w:rsidP="005A697F">
            <w:pPr>
              <w:jc w:val="center"/>
            </w:pPr>
            <w:r>
              <w:t>31%</w:t>
            </w:r>
          </w:p>
        </w:tc>
        <w:tc>
          <w:tcPr>
            <w:tcW w:w="1417" w:type="dxa"/>
            <w:gridSpan w:val="2"/>
            <w:tcBorders>
              <w:left w:val="thinThickSmallGap" w:sz="24" w:space="0" w:color="auto"/>
            </w:tcBorders>
          </w:tcPr>
          <w:p w:rsidR="000B78A8" w:rsidRDefault="000B78A8" w:rsidP="005A697F">
            <w:r>
              <w:t>ALL</w:t>
            </w:r>
          </w:p>
        </w:tc>
        <w:tc>
          <w:tcPr>
            <w:tcW w:w="1278" w:type="dxa"/>
          </w:tcPr>
          <w:p w:rsidR="000B78A8" w:rsidRPr="004D7610" w:rsidRDefault="000F272A" w:rsidP="005A697F">
            <w:pPr>
              <w:jc w:val="center"/>
              <w:rPr>
                <w:b/>
              </w:rPr>
            </w:pPr>
            <w:r w:rsidRPr="004D7610">
              <w:rPr>
                <w:b/>
              </w:rPr>
              <w:t>45</w:t>
            </w:r>
          </w:p>
        </w:tc>
        <w:tc>
          <w:tcPr>
            <w:tcW w:w="2181" w:type="dxa"/>
            <w:tcBorders>
              <w:right w:val="thinThickSmallGap" w:sz="24" w:space="0" w:color="auto"/>
            </w:tcBorders>
            <w:shd w:val="clear" w:color="auto" w:fill="auto"/>
          </w:tcPr>
          <w:p w:rsidR="000B78A8" w:rsidRPr="004D7610" w:rsidRDefault="008E7475" w:rsidP="005A697F">
            <w:pPr>
              <w:jc w:val="center"/>
              <w:rPr>
                <w:b/>
              </w:rPr>
            </w:pPr>
            <w:r w:rsidRPr="004D7610">
              <w:rPr>
                <w:b/>
              </w:rPr>
              <w:t>32.4</w:t>
            </w:r>
            <w:r w:rsidR="00AE1E49" w:rsidRPr="004D7610">
              <w:rPr>
                <w:b/>
              </w:rPr>
              <w:t xml:space="preserve"> </w:t>
            </w:r>
            <w:r w:rsidR="00272248" w:rsidRPr="004D7610">
              <w:rPr>
                <w:b/>
              </w:rPr>
              <w:t>(32.7)</w:t>
            </w:r>
          </w:p>
        </w:tc>
      </w:tr>
      <w:tr w:rsidR="000B78A8" w:rsidTr="00976E1C">
        <w:tc>
          <w:tcPr>
            <w:tcW w:w="534" w:type="dxa"/>
            <w:vMerge/>
            <w:tcBorders>
              <w:left w:val="thinThickSmallGap" w:sz="24" w:space="0" w:color="auto"/>
              <w:bottom w:val="single" w:sz="4" w:space="0" w:color="auto"/>
            </w:tcBorders>
            <w:shd w:val="clear" w:color="auto" w:fill="auto"/>
            <w:vAlign w:val="center"/>
          </w:tcPr>
          <w:p w:rsidR="000B78A8" w:rsidRDefault="000B78A8" w:rsidP="005A697F">
            <w:pPr>
              <w:jc w:val="center"/>
              <w:rPr>
                <w:b/>
              </w:rPr>
            </w:pPr>
          </w:p>
        </w:tc>
        <w:tc>
          <w:tcPr>
            <w:tcW w:w="750" w:type="dxa"/>
            <w:vMerge/>
            <w:tcBorders>
              <w:bottom w:val="single" w:sz="4" w:space="0" w:color="auto"/>
            </w:tcBorders>
            <w:shd w:val="clear" w:color="auto" w:fill="BFBFBF" w:themeFill="background1" w:themeFillShade="BF"/>
            <w:vAlign w:val="center"/>
          </w:tcPr>
          <w:p w:rsidR="000B78A8" w:rsidRPr="00F234D9" w:rsidRDefault="000B78A8" w:rsidP="005A697F">
            <w:pPr>
              <w:jc w:val="center"/>
              <w:rPr>
                <w:sz w:val="20"/>
                <w:szCs w:val="20"/>
              </w:rPr>
            </w:pPr>
          </w:p>
        </w:tc>
        <w:tc>
          <w:tcPr>
            <w:tcW w:w="750" w:type="dxa"/>
            <w:vMerge/>
            <w:tcBorders>
              <w:bottom w:val="single" w:sz="4" w:space="0" w:color="auto"/>
            </w:tcBorders>
            <w:shd w:val="clear" w:color="auto" w:fill="BFBFBF" w:themeFill="background1" w:themeFillShade="BF"/>
            <w:vAlign w:val="center"/>
          </w:tcPr>
          <w:p w:rsidR="000B78A8" w:rsidRPr="00F234D9" w:rsidRDefault="000B78A8" w:rsidP="005A697F">
            <w:pPr>
              <w:jc w:val="center"/>
              <w:rPr>
                <w:sz w:val="20"/>
                <w:szCs w:val="20"/>
              </w:rPr>
            </w:pPr>
          </w:p>
        </w:tc>
        <w:tc>
          <w:tcPr>
            <w:tcW w:w="750" w:type="dxa"/>
            <w:gridSpan w:val="2"/>
            <w:vMerge/>
            <w:tcBorders>
              <w:bottom w:val="single" w:sz="4" w:space="0" w:color="auto"/>
            </w:tcBorders>
            <w:shd w:val="clear" w:color="auto" w:fill="BFBFBF" w:themeFill="background1" w:themeFillShade="BF"/>
            <w:vAlign w:val="center"/>
          </w:tcPr>
          <w:p w:rsidR="000B78A8" w:rsidRPr="00F234D9" w:rsidRDefault="000B78A8" w:rsidP="005A697F">
            <w:pPr>
              <w:jc w:val="center"/>
              <w:rPr>
                <w:sz w:val="20"/>
                <w:szCs w:val="20"/>
              </w:rPr>
            </w:pPr>
          </w:p>
        </w:tc>
        <w:tc>
          <w:tcPr>
            <w:tcW w:w="750" w:type="dxa"/>
            <w:vMerge/>
            <w:tcBorders>
              <w:bottom w:val="single" w:sz="4" w:space="0" w:color="auto"/>
              <w:right w:val="thinThickSmallGap" w:sz="24" w:space="0" w:color="auto"/>
            </w:tcBorders>
            <w:shd w:val="clear" w:color="auto" w:fill="auto"/>
            <w:vAlign w:val="center"/>
          </w:tcPr>
          <w:p w:rsidR="000B78A8" w:rsidRPr="00F234D9" w:rsidRDefault="000B78A8" w:rsidP="005A697F">
            <w:pPr>
              <w:jc w:val="center"/>
              <w:rPr>
                <w:sz w:val="20"/>
                <w:szCs w:val="20"/>
              </w:rPr>
            </w:pPr>
          </w:p>
        </w:tc>
        <w:tc>
          <w:tcPr>
            <w:tcW w:w="1543" w:type="dxa"/>
            <w:tcBorders>
              <w:left w:val="thinThickSmallGap" w:sz="24" w:space="0" w:color="auto"/>
              <w:bottom w:val="single" w:sz="4" w:space="0" w:color="auto"/>
            </w:tcBorders>
          </w:tcPr>
          <w:p w:rsidR="000B78A8" w:rsidRDefault="000B78A8" w:rsidP="005A697F">
            <w:pPr>
              <w:rPr>
                <w:b/>
              </w:rPr>
            </w:pPr>
          </w:p>
        </w:tc>
        <w:tc>
          <w:tcPr>
            <w:tcW w:w="2863" w:type="dxa"/>
            <w:gridSpan w:val="3"/>
            <w:tcBorders>
              <w:bottom w:val="single" w:sz="4" w:space="0" w:color="auto"/>
            </w:tcBorders>
            <w:shd w:val="clear" w:color="auto" w:fill="auto"/>
          </w:tcPr>
          <w:p w:rsidR="000B78A8" w:rsidRPr="0039110A" w:rsidRDefault="000B78A8" w:rsidP="005A697F">
            <w:pPr>
              <w:jc w:val="center"/>
              <w:rPr>
                <w:b/>
              </w:rPr>
            </w:pPr>
            <w:r w:rsidRPr="0039110A">
              <w:rPr>
                <w:b/>
              </w:rPr>
              <w:t>Attainment in English</w:t>
            </w:r>
          </w:p>
        </w:tc>
        <w:tc>
          <w:tcPr>
            <w:tcW w:w="2798" w:type="dxa"/>
            <w:tcBorders>
              <w:bottom w:val="single" w:sz="4" w:space="0" w:color="auto"/>
              <w:right w:val="thinThickSmallGap" w:sz="24" w:space="0" w:color="auto"/>
            </w:tcBorders>
            <w:shd w:val="clear" w:color="auto" w:fill="auto"/>
          </w:tcPr>
          <w:p w:rsidR="000B78A8" w:rsidRPr="0039110A" w:rsidRDefault="000B78A8" w:rsidP="005A697F">
            <w:pPr>
              <w:jc w:val="center"/>
              <w:rPr>
                <w:b/>
              </w:rPr>
            </w:pPr>
            <w:r w:rsidRPr="0039110A">
              <w:rPr>
                <w:b/>
              </w:rPr>
              <w:t>Attainment in Maths</w:t>
            </w:r>
          </w:p>
        </w:tc>
        <w:tc>
          <w:tcPr>
            <w:tcW w:w="1417" w:type="dxa"/>
            <w:gridSpan w:val="2"/>
            <w:tcBorders>
              <w:left w:val="thinThickSmallGap" w:sz="24" w:space="0" w:color="auto"/>
            </w:tcBorders>
          </w:tcPr>
          <w:p w:rsidR="000B78A8" w:rsidRDefault="000B78A8" w:rsidP="005A697F">
            <w:pPr>
              <w:rPr>
                <w:b/>
              </w:rPr>
            </w:pPr>
            <w:r w:rsidRPr="000F272A">
              <w:rPr>
                <w:b/>
                <w:sz w:val="20"/>
              </w:rPr>
              <w:t xml:space="preserve">Year 11 </w:t>
            </w:r>
            <w:r w:rsidR="000F272A" w:rsidRPr="000F272A">
              <w:rPr>
                <w:b/>
                <w:sz w:val="20"/>
              </w:rPr>
              <w:t>(2017)</w:t>
            </w:r>
          </w:p>
        </w:tc>
        <w:tc>
          <w:tcPr>
            <w:tcW w:w="1278" w:type="dxa"/>
          </w:tcPr>
          <w:p w:rsidR="000B78A8" w:rsidRPr="004D7610" w:rsidRDefault="000B78A8" w:rsidP="005A697F">
            <w:pPr>
              <w:jc w:val="center"/>
              <w:rPr>
                <w:b/>
              </w:rPr>
            </w:pPr>
          </w:p>
        </w:tc>
        <w:tc>
          <w:tcPr>
            <w:tcW w:w="2181" w:type="dxa"/>
            <w:tcBorders>
              <w:right w:val="thinThickSmallGap" w:sz="24" w:space="0" w:color="auto"/>
            </w:tcBorders>
            <w:shd w:val="clear" w:color="auto" w:fill="auto"/>
          </w:tcPr>
          <w:p w:rsidR="000B78A8" w:rsidRPr="004D7610" w:rsidRDefault="000B78A8" w:rsidP="005A697F">
            <w:pPr>
              <w:jc w:val="center"/>
              <w:rPr>
                <w:b/>
              </w:rPr>
            </w:pPr>
          </w:p>
        </w:tc>
      </w:tr>
      <w:tr w:rsidR="000B78A8" w:rsidTr="00976E1C">
        <w:tc>
          <w:tcPr>
            <w:tcW w:w="534" w:type="dxa"/>
            <w:vMerge w:val="restart"/>
            <w:tcBorders>
              <w:left w:val="thinThickSmallGap" w:sz="24" w:space="0" w:color="auto"/>
              <w:bottom w:val="thinThickSmallGap" w:sz="24" w:space="0" w:color="auto"/>
            </w:tcBorders>
            <w:shd w:val="clear" w:color="auto" w:fill="auto"/>
            <w:vAlign w:val="center"/>
          </w:tcPr>
          <w:p w:rsidR="000B78A8" w:rsidRDefault="000B78A8" w:rsidP="005A697F">
            <w:pPr>
              <w:jc w:val="center"/>
              <w:rPr>
                <w:b/>
                <w:sz w:val="20"/>
                <w:szCs w:val="20"/>
              </w:rPr>
            </w:pPr>
            <w:r>
              <w:rPr>
                <w:b/>
                <w:sz w:val="20"/>
                <w:szCs w:val="20"/>
              </w:rPr>
              <w:t>In</w:t>
            </w:r>
          </w:p>
        </w:tc>
        <w:tc>
          <w:tcPr>
            <w:tcW w:w="750" w:type="dxa"/>
            <w:vMerge w:val="restart"/>
            <w:shd w:val="clear" w:color="auto" w:fill="BFBFBF" w:themeFill="background1" w:themeFillShade="BF"/>
            <w:vAlign w:val="center"/>
          </w:tcPr>
          <w:p w:rsidR="000B78A8" w:rsidRPr="00F234D9" w:rsidRDefault="000B78A8" w:rsidP="005A697F">
            <w:pPr>
              <w:jc w:val="center"/>
              <w:rPr>
                <w:sz w:val="20"/>
                <w:szCs w:val="20"/>
              </w:rPr>
            </w:pPr>
          </w:p>
        </w:tc>
        <w:tc>
          <w:tcPr>
            <w:tcW w:w="750" w:type="dxa"/>
            <w:vMerge w:val="restart"/>
            <w:shd w:val="clear" w:color="auto" w:fill="BFBFBF" w:themeFill="background1" w:themeFillShade="BF"/>
            <w:vAlign w:val="center"/>
          </w:tcPr>
          <w:p w:rsidR="000B78A8" w:rsidRPr="00F234D9" w:rsidRDefault="000B78A8" w:rsidP="005A697F">
            <w:pPr>
              <w:jc w:val="center"/>
              <w:rPr>
                <w:sz w:val="20"/>
                <w:szCs w:val="20"/>
              </w:rPr>
            </w:pPr>
          </w:p>
        </w:tc>
        <w:tc>
          <w:tcPr>
            <w:tcW w:w="750" w:type="dxa"/>
            <w:gridSpan w:val="2"/>
            <w:vMerge w:val="restart"/>
            <w:shd w:val="clear" w:color="auto" w:fill="BFBFBF" w:themeFill="background1" w:themeFillShade="BF"/>
            <w:vAlign w:val="center"/>
          </w:tcPr>
          <w:p w:rsidR="000B78A8" w:rsidRPr="00F234D9" w:rsidRDefault="000B78A8" w:rsidP="005A697F">
            <w:pPr>
              <w:jc w:val="center"/>
              <w:rPr>
                <w:sz w:val="20"/>
                <w:szCs w:val="20"/>
              </w:rPr>
            </w:pPr>
          </w:p>
        </w:tc>
        <w:tc>
          <w:tcPr>
            <w:tcW w:w="750" w:type="dxa"/>
            <w:vMerge w:val="restart"/>
            <w:tcBorders>
              <w:right w:val="thinThickSmallGap" w:sz="24" w:space="0" w:color="auto"/>
            </w:tcBorders>
            <w:shd w:val="clear" w:color="auto" w:fill="auto"/>
            <w:vAlign w:val="center"/>
          </w:tcPr>
          <w:p w:rsidR="000B78A8" w:rsidRPr="00F234D9" w:rsidRDefault="00817A1E" w:rsidP="005A697F">
            <w:pPr>
              <w:jc w:val="center"/>
              <w:rPr>
                <w:sz w:val="20"/>
                <w:szCs w:val="20"/>
              </w:rPr>
            </w:pPr>
            <w:r>
              <w:rPr>
                <w:sz w:val="20"/>
                <w:szCs w:val="20"/>
              </w:rPr>
              <w:t>17</w:t>
            </w:r>
            <w:r w:rsidR="000B78A8">
              <w:rPr>
                <w:sz w:val="20"/>
                <w:szCs w:val="20"/>
              </w:rPr>
              <w:t>%</w:t>
            </w:r>
          </w:p>
        </w:tc>
        <w:tc>
          <w:tcPr>
            <w:tcW w:w="1543" w:type="dxa"/>
            <w:tcBorders>
              <w:left w:val="thinThickSmallGap" w:sz="24" w:space="0" w:color="auto"/>
            </w:tcBorders>
          </w:tcPr>
          <w:p w:rsidR="000B78A8" w:rsidRDefault="000B78A8" w:rsidP="005A697F">
            <w:pPr>
              <w:rPr>
                <w:b/>
              </w:rPr>
            </w:pPr>
            <w:r>
              <w:rPr>
                <w:b/>
              </w:rPr>
              <w:t>Year 10</w:t>
            </w:r>
            <w:r w:rsidR="000F272A">
              <w:rPr>
                <w:b/>
              </w:rPr>
              <w:t>(2017)</w:t>
            </w:r>
          </w:p>
        </w:tc>
        <w:tc>
          <w:tcPr>
            <w:tcW w:w="2863" w:type="dxa"/>
            <w:gridSpan w:val="3"/>
            <w:shd w:val="clear" w:color="auto" w:fill="auto"/>
          </w:tcPr>
          <w:p w:rsidR="000B78A8" w:rsidRPr="0039110A" w:rsidRDefault="000C4385" w:rsidP="000B78A8">
            <w:pPr>
              <w:jc w:val="center"/>
            </w:pPr>
            <w:r>
              <w:t>41</w:t>
            </w:r>
            <w:r w:rsidR="000F272A">
              <w:t xml:space="preserve">% Grade 5+ </w:t>
            </w:r>
          </w:p>
        </w:tc>
        <w:tc>
          <w:tcPr>
            <w:tcW w:w="2798" w:type="dxa"/>
            <w:tcBorders>
              <w:right w:val="thinThickSmallGap" w:sz="24" w:space="0" w:color="auto"/>
            </w:tcBorders>
            <w:shd w:val="clear" w:color="auto" w:fill="auto"/>
          </w:tcPr>
          <w:p w:rsidR="000B78A8" w:rsidRPr="0039110A" w:rsidRDefault="000C4385" w:rsidP="000B78A8">
            <w:pPr>
              <w:jc w:val="center"/>
            </w:pPr>
            <w:r>
              <w:t>18</w:t>
            </w:r>
            <w:r w:rsidR="000F272A">
              <w:t>% Grade 5+</w:t>
            </w:r>
          </w:p>
        </w:tc>
        <w:tc>
          <w:tcPr>
            <w:tcW w:w="1417" w:type="dxa"/>
            <w:gridSpan w:val="2"/>
            <w:tcBorders>
              <w:left w:val="thinThickSmallGap" w:sz="24" w:space="0" w:color="auto"/>
            </w:tcBorders>
          </w:tcPr>
          <w:p w:rsidR="000B78A8" w:rsidRDefault="003455F9" w:rsidP="003455F9">
            <w:pPr>
              <w:tabs>
                <w:tab w:val="left" w:pos="826"/>
              </w:tabs>
            </w:pPr>
            <w:r>
              <w:t>FSM6</w:t>
            </w:r>
          </w:p>
        </w:tc>
        <w:tc>
          <w:tcPr>
            <w:tcW w:w="1278" w:type="dxa"/>
          </w:tcPr>
          <w:p w:rsidR="000B78A8" w:rsidRPr="004D7610" w:rsidRDefault="000551DC" w:rsidP="005A697F">
            <w:pPr>
              <w:jc w:val="center"/>
              <w:rPr>
                <w:b/>
              </w:rPr>
            </w:pPr>
            <w:r w:rsidRPr="004D7610">
              <w:rPr>
                <w:b/>
              </w:rPr>
              <w:t>41</w:t>
            </w:r>
          </w:p>
        </w:tc>
        <w:tc>
          <w:tcPr>
            <w:tcW w:w="2181" w:type="dxa"/>
            <w:tcBorders>
              <w:right w:val="thinThickSmallGap" w:sz="24" w:space="0" w:color="auto"/>
            </w:tcBorders>
            <w:shd w:val="clear" w:color="auto" w:fill="auto"/>
          </w:tcPr>
          <w:p w:rsidR="000B78A8" w:rsidRPr="004D7610" w:rsidRDefault="003455F9" w:rsidP="005A697F">
            <w:pPr>
              <w:jc w:val="center"/>
              <w:rPr>
                <w:b/>
              </w:rPr>
            </w:pPr>
            <w:r w:rsidRPr="004D7610">
              <w:rPr>
                <w:b/>
              </w:rPr>
              <w:t>38.6</w:t>
            </w:r>
            <w:r w:rsidR="00272248" w:rsidRPr="004D7610">
              <w:rPr>
                <w:b/>
              </w:rPr>
              <w:t xml:space="preserve"> (35.4)</w:t>
            </w:r>
          </w:p>
        </w:tc>
      </w:tr>
      <w:tr w:rsidR="000B78A8" w:rsidTr="00976E1C">
        <w:tc>
          <w:tcPr>
            <w:tcW w:w="534" w:type="dxa"/>
            <w:vMerge/>
            <w:tcBorders>
              <w:left w:val="thinThickSmallGap" w:sz="24" w:space="0" w:color="auto"/>
              <w:bottom w:val="thinThickSmallGap" w:sz="24" w:space="0" w:color="auto"/>
            </w:tcBorders>
            <w:shd w:val="clear" w:color="auto" w:fill="auto"/>
          </w:tcPr>
          <w:p w:rsidR="000B78A8" w:rsidRDefault="000B78A8" w:rsidP="005A697F">
            <w:pPr>
              <w:rPr>
                <w:b/>
              </w:rPr>
            </w:pPr>
          </w:p>
        </w:tc>
        <w:tc>
          <w:tcPr>
            <w:tcW w:w="750" w:type="dxa"/>
            <w:vMerge/>
            <w:tcBorders>
              <w:bottom w:val="thinThickSmallGap" w:sz="24" w:space="0" w:color="auto"/>
            </w:tcBorders>
            <w:shd w:val="clear" w:color="auto" w:fill="BFBFBF" w:themeFill="background1" w:themeFillShade="BF"/>
          </w:tcPr>
          <w:p w:rsidR="000B78A8" w:rsidRDefault="000B78A8" w:rsidP="005A697F"/>
        </w:tc>
        <w:tc>
          <w:tcPr>
            <w:tcW w:w="750" w:type="dxa"/>
            <w:vMerge/>
            <w:tcBorders>
              <w:bottom w:val="thinThickSmallGap" w:sz="24" w:space="0" w:color="auto"/>
            </w:tcBorders>
            <w:shd w:val="clear" w:color="auto" w:fill="BFBFBF" w:themeFill="background1" w:themeFillShade="BF"/>
          </w:tcPr>
          <w:p w:rsidR="000B78A8" w:rsidRDefault="000B78A8" w:rsidP="005A697F"/>
        </w:tc>
        <w:tc>
          <w:tcPr>
            <w:tcW w:w="750" w:type="dxa"/>
            <w:gridSpan w:val="2"/>
            <w:vMerge/>
            <w:tcBorders>
              <w:bottom w:val="thinThickSmallGap" w:sz="24" w:space="0" w:color="auto"/>
            </w:tcBorders>
            <w:shd w:val="clear" w:color="auto" w:fill="BFBFBF" w:themeFill="background1" w:themeFillShade="BF"/>
          </w:tcPr>
          <w:p w:rsidR="000B78A8" w:rsidRDefault="000B78A8" w:rsidP="005A697F"/>
        </w:tc>
        <w:tc>
          <w:tcPr>
            <w:tcW w:w="750" w:type="dxa"/>
            <w:vMerge/>
            <w:tcBorders>
              <w:bottom w:val="thinThickSmallGap" w:sz="24" w:space="0" w:color="auto"/>
              <w:right w:val="thinThickSmallGap" w:sz="24" w:space="0" w:color="auto"/>
            </w:tcBorders>
            <w:shd w:val="clear" w:color="auto" w:fill="auto"/>
          </w:tcPr>
          <w:p w:rsidR="000B78A8" w:rsidRDefault="000B78A8" w:rsidP="005A697F"/>
        </w:tc>
        <w:tc>
          <w:tcPr>
            <w:tcW w:w="1543" w:type="dxa"/>
            <w:tcBorders>
              <w:left w:val="thinThickSmallGap" w:sz="24" w:space="0" w:color="auto"/>
              <w:bottom w:val="thinThickSmallGap" w:sz="24" w:space="0" w:color="auto"/>
            </w:tcBorders>
          </w:tcPr>
          <w:p w:rsidR="000B78A8" w:rsidRDefault="000B78A8" w:rsidP="005A697F">
            <w:pPr>
              <w:rPr>
                <w:b/>
              </w:rPr>
            </w:pPr>
            <w:r>
              <w:rPr>
                <w:b/>
              </w:rPr>
              <w:t>Year 11</w:t>
            </w:r>
            <w:r w:rsidR="000F272A">
              <w:rPr>
                <w:b/>
              </w:rPr>
              <w:t>(2017)</w:t>
            </w:r>
          </w:p>
        </w:tc>
        <w:tc>
          <w:tcPr>
            <w:tcW w:w="2863" w:type="dxa"/>
            <w:gridSpan w:val="3"/>
            <w:tcBorders>
              <w:bottom w:val="thinThickSmallGap" w:sz="24" w:space="0" w:color="auto"/>
            </w:tcBorders>
            <w:shd w:val="clear" w:color="auto" w:fill="auto"/>
          </w:tcPr>
          <w:p w:rsidR="000B78A8" w:rsidRPr="000C5DA3" w:rsidRDefault="000F272A" w:rsidP="000B78A8">
            <w:pPr>
              <w:jc w:val="center"/>
              <w:rPr>
                <w:b/>
                <w:color w:val="00B050"/>
              </w:rPr>
            </w:pPr>
            <w:r w:rsidRPr="000C5DA3">
              <w:rPr>
                <w:b/>
                <w:color w:val="00B050"/>
              </w:rPr>
              <w:t>47</w:t>
            </w:r>
            <w:r w:rsidR="000B78A8" w:rsidRPr="000C5DA3">
              <w:rPr>
                <w:b/>
                <w:color w:val="00B050"/>
              </w:rPr>
              <w:t>% Grade 5+</w:t>
            </w:r>
            <w:r w:rsidRPr="000C5DA3">
              <w:rPr>
                <w:b/>
                <w:color w:val="00B050"/>
              </w:rPr>
              <w:t xml:space="preserve"> </w:t>
            </w:r>
          </w:p>
        </w:tc>
        <w:tc>
          <w:tcPr>
            <w:tcW w:w="2798" w:type="dxa"/>
            <w:tcBorders>
              <w:bottom w:val="thinThickSmallGap" w:sz="24" w:space="0" w:color="auto"/>
              <w:right w:val="thinThickSmallGap" w:sz="24" w:space="0" w:color="auto"/>
            </w:tcBorders>
            <w:shd w:val="clear" w:color="auto" w:fill="auto"/>
          </w:tcPr>
          <w:p w:rsidR="000B78A8" w:rsidRPr="000C5DA3" w:rsidRDefault="000F272A" w:rsidP="005A697F">
            <w:pPr>
              <w:jc w:val="center"/>
              <w:rPr>
                <w:b/>
                <w:color w:val="00B050"/>
              </w:rPr>
            </w:pPr>
            <w:r w:rsidRPr="000C5DA3">
              <w:rPr>
                <w:b/>
                <w:color w:val="00B050"/>
              </w:rPr>
              <w:t>32</w:t>
            </w:r>
            <w:r w:rsidR="000B78A8" w:rsidRPr="000C5DA3">
              <w:rPr>
                <w:b/>
                <w:color w:val="00B050"/>
              </w:rPr>
              <w:t>% Grade 5+</w:t>
            </w:r>
          </w:p>
        </w:tc>
        <w:tc>
          <w:tcPr>
            <w:tcW w:w="1417" w:type="dxa"/>
            <w:gridSpan w:val="2"/>
            <w:tcBorders>
              <w:left w:val="thinThickSmallGap" w:sz="24" w:space="0" w:color="auto"/>
              <w:bottom w:val="single" w:sz="4" w:space="0" w:color="auto"/>
            </w:tcBorders>
          </w:tcPr>
          <w:p w:rsidR="000B78A8" w:rsidRDefault="000B78A8" w:rsidP="005A697F">
            <w:r>
              <w:t>SEND</w:t>
            </w:r>
          </w:p>
        </w:tc>
        <w:tc>
          <w:tcPr>
            <w:tcW w:w="1278" w:type="dxa"/>
            <w:tcBorders>
              <w:bottom w:val="single" w:sz="4" w:space="0" w:color="auto"/>
            </w:tcBorders>
          </w:tcPr>
          <w:p w:rsidR="000B78A8" w:rsidRPr="004D7610" w:rsidRDefault="000551DC" w:rsidP="005A697F">
            <w:pPr>
              <w:jc w:val="center"/>
              <w:rPr>
                <w:b/>
              </w:rPr>
            </w:pPr>
            <w:r w:rsidRPr="004D7610">
              <w:rPr>
                <w:b/>
              </w:rPr>
              <w:t>41</w:t>
            </w:r>
          </w:p>
        </w:tc>
        <w:tc>
          <w:tcPr>
            <w:tcW w:w="2181" w:type="dxa"/>
            <w:tcBorders>
              <w:bottom w:val="single" w:sz="4" w:space="0" w:color="auto"/>
              <w:right w:val="thinThickSmallGap" w:sz="24" w:space="0" w:color="auto"/>
            </w:tcBorders>
            <w:shd w:val="clear" w:color="auto" w:fill="auto"/>
          </w:tcPr>
          <w:p w:rsidR="000B78A8" w:rsidRPr="004D7610" w:rsidRDefault="00243C73" w:rsidP="005A697F">
            <w:pPr>
              <w:jc w:val="center"/>
              <w:rPr>
                <w:b/>
              </w:rPr>
            </w:pPr>
            <w:r w:rsidRPr="004D7610">
              <w:rPr>
                <w:b/>
              </w:rPr>
              <w:t>22.3</w:t>
            </w:r>
            <w:r w:rsidR="00272248" w:rsidRPr="004D7610">
              <w:rPr>
                <w:b/>
              </w:rPr>
              <w:t xml:space="preserve"> (28)</w:t>
            </w:r>
          </w:p>
        </w:tc>
      </w:tr>
      <w:tr w:rsidR="000B78A8" w:rsidTr="008374F6">
        <w:tc>
          <w:tcPr>
            <w:tcW w:w="10738" w:type="dxa"/>
            <w:gridSpan w:val="11"/>
            <w:vMerge w:val="restart"/>
            <w:tcBorders>
              <w:top w:val="thinThickSmallGap" w:sz="24" w:space="0" w:color="auto"/>
              <w:left w:val="thinThickSmallGap" w:sz="24" w:space="0" w:color="auto"/>
              <w:right w:val="thinThickSmallGap" w:sz="24" w:space="0" w:color="auto"/>
            </w:tcBorders>
          </w:tcPr>
          <w:p w:rsidR="000B78A8" w:rsidRDefault="00F6549F" w:rsidP="00BF7995">
            <w:pPr>
              <w:rPr>
                <w:sz w:val="18"/>
              </w:rPr>
            </w:pPr>
            <w:r>
              <w:rPr>
                <w:sz w:val="18"/>
              </w:rPr>
              <w:t>Many</w:t>
            </w:r>
            <w:r w:rsidR="000B78A8" w:rsidRPr="00BF7995">
              <w:rPr>
                <w:sz w:val="18"/>
              </w:rPr>
              <w:t xml:space="preserve"> </w:t>
            </w:r>
            <w:r w:rsidR="000B78A8">
              <w:rPr>
                <w:sz w:val="18"/>
              </w:rPr>
              <w:t>factors mad</w:t>
            </w:r>
            <w:r w:rsidR="000B78A8" w:rsidRPr="00BF7995">
              <w:rPr>
                <w:sz w:val="18"/>
              </w:rPr>
              <w:t xml:space="preserve">e predicting this summer’s results more difficult than ever. </w:t>
            </w:r>
          </w:p>
          <w:p w:rsidR="000B78A8" w:rsidRDefault="000B78A8" w:rsidP="00BF7995">
            <w:pPr>
              <w:rPr>
                <w:sz w:val="18"/>
              </w:rPr>
            </w:pPr>
          </w:p>
          <w:p w:rsidR="000B78A8" w:rsidRDefault="000B78A8" w:rsidP="00BF7995">
            <w:pPr>
              <w:rPr>
                <w:sz w:val="18"/>
              </w:rPr>
            </w:pPr>
            <w:r w:rsidRPr="00BF7995">
              <w:rPr>
                <w:sz w:val="18"/>
              </w:rPr>
              <w:t xml:space="preserve">Firstly, the new specifications for all GCSE bar English and mathematics make predicting key outcomes almost impossible. </w:t>
            </w:r>
          </w:p>
          <w:p w:rsidR="000B78A8" w:rsidRDefault="000B78A8" w:rsidP="00BF7995">
            <w:pPr>
              <w:rPr>
                <w:sz w:val="18"/>
              </w:rPr>
            </w:pPr>
            <w:r>
              <w:rPr>
                <w:sz w:val="18"/>
              </w:rPr>
              <w:t xml:space="preserve">Secondly, we </w:t>
            </w:r>
            <w:r w:rsidRPr="00BF7995">
              <w:rPr>
                <w:sz w:val="18"/>
              </w:rPr>
              <w:t xml:space="preserve">had a number of students </w:t>
            </w:r>
            <w:r>
              <w:rPr>
                <w:sz w:val="18"/>
              </w:rPr>
              <w:t xml:space="preserve">(mainly) </w:t>
            </w:r>
            <w:r w:rsidRPr="00BF7995">
              <w:rPr>
                <w:sz w:val="18"/>
              </w:rPr>
              <w:t>at the lower end of the prior attainment range, almost literally “give up”</w:t>
            </w:r>
            <w:r>
              <w:rPr>
                <w:sz w:val="18"/>
              </w:rPr>
              <w:t xml:space="preserve"> and a significant number of students who either did not attend school or only attended for a handful of lessons</w:t>
            </w:r>
            <w:r w:rsidRPr="00BF7995">
              <w:rPr>
                <w:sz w:val="18"/>
              </w:rPr>
              <w:t xml:space="preserve">. </w:t>
            </w:r>
          </w:p>
          <w:p w:rsidR="00F6549F" w:rsidRDefault="000B78A8" w:rsidP="000B78A8">
            <w:pPr>
              <w:rPr>
                <w:sz w:val="18"/>
              </w:rPr>
            </w:pPr>
            <w:r w:rsidRPr="00BF7995">
              <w:rPr>
                <w:sz w:val="18"/>
              </w:rPr>
              <w:t>Thirdly, the l</w:t>
            </w:r>
            <w:r>
              <w:rPr>
                <w:sz w:val="18"/>
              </w:rPr>
              <w:t>ack of aspiration amongst</w:t>
            </w:r>
            <w:r w:rsidRPr="00BF7995">
              <w:rPr>
                <w:sz w:val="18"/>
              </w:rPr>
              <w:t xml:space="preserve"> students has never been as high.</w:t>
            </w:r>
          </w:p>
          <w:p w:rsidR="000B78A8" w:rsidRDefault="00F6549F" w:rsidP="000B78A8">
            <w:pPr>
              <w:rPr>
                <w:sz w:val="18"/>
              </w:rPr>
            </w:pPr>
            <w:r>
              <w:rPr>
                <w:sz w:val="18"/>
              </w:rPr>
              <w:t>Fourthly, we have had a significantly turbulent year with much staff absence and almost 50% of the teaching staff seeking employment elsewhere</w:t>
            </w:r>
            <w:r w:rsidR="000B78A8">
              <w:rPr>
                <w:sz w:val="18"/>
              </w:rPr>
              <w:t xml:space="preserve"> </w:t>
            </w:r>
          </w:p>
          <w:p w:rsidR="000B78A8" w:rsidRDefault="003F43A1" w:rsidP="000B78A8">
            <w:pPr>
              <w:rPr>
                <w:sz w:val="18"/>
              </w:rPr>
            </w:pPr>
            <w:r>
              <w:rPr>
                <w:sz w:val="18"/>
              </w:rPr>
              <w:t xml:space="preserve">Fifthly, 19 students accessed our </w:t>
            </w:r>
            <w:proofErr w:type="spellStart"/>
            <w:r>
              <w:rPr>
                <w:sz w:val="18"/>
              </w:rPr>
              <w:t>Inreach</w:t>
            </w:r>
            <w:proofErr w:type="spellEnd"/>
            <w:r>
              <w:rPr>
                <w:sz w:val="18"/>
              </w:rPr>
              <w:t xml:space="preserve"> provision and this had a dramatically negative impact on almost all of their GCSE results.</w:t>
            </w:r>
          </w:p>
          <w:p w:rsidR="000B78A8" w:rsidRPr="00BF7995" w:rsidRDefault="000B78A8" w:rsidP="003F43A1">
            <w:r>
              <w:rPr>
                <w:sz w:val="18"/>
              </w:rPr>
              <w:t>All this lead</w:t>
            </w:r>
            <w:r w:rsidR="003F43A1">
              <w:rPr>
                <w:sz w:val="18"/>
              </w:rPr>
              <w:t xml:space="preserve">s </w:t>
            </w:r>
            <w:r>
              <w:rPr>
                <w:sz w:val="18"/>
              </w:rPr>
              <w:t xml:space="preserve"> to </w:t>
            </w:r>
            <w:r w:rsidR="003F43A1">
              <w:rPr>
                <w:sz w:val="18"/>
              </w:rPr>
              <w:t xml:space="preserve">a great amount of </w:t>
            </w:r>
            <w:proofErr w:type="spellStart"/>
            <w:r w:rsidR="003F43A1">
              <w:rPr>
                <w:sz w:val="18"/>
              </w:rPr>
              <w:t>uncertanty</w:t>
            </w:r>
            <w:proofErr w:type="spellEnd"/>
            <w:r>
              <w:rPr>
                <w:sz w:val="18"/>
              </w:rPr>
              <w:t>. I am confident we all worked hard and did all the sensible things which have previously led to good outcomes.</w:t>
            </w:r>
          </w:p>
        </w:tc>
        <w:tc>
          <w:tcPr>
            <w:tcW w:w="1417" w:type="dxa"/>
            <w:gridSpan w:val="2"/>
            <w:tcBorders>
              <w:left w:val="thinThickSmallGap" w:sz="24" w:space="0" w:color="auto"/>
              <w:bottom w:val="thinThickSmallGap" w:sz="24" w:space="0" w:color="auto"/>
            </w:tcBorders>
          </w:tcPr>
          <w:p w:rsidR="000B78A8" w:rsidRDefault="000B78A8" w:rsidP="005A697F">
            <w:r>
              <w:t>ALL</w:t>
            </w:r>
          </w:p>
        </w:tc>
        <w:tc>
          <w:tcPr>
            <w:tcW w:w="1278" w:type="dxa"/>
            <w:tcBorders>
              <w:bottom w:val="thinThickSmallGap" w:sz="24" w:space="0" w:color="auto"/>
            </w:tcBorders>
          </w:tcPr>
          <w:p w:rsidR="000B78A8" w:rsidRPr="004D7610" w:rsidRDefault="000551DC" w:rsidP="005A697F">
            <w:pPr>
              <w:jc w:val="center"/>
              <w:rPr>
                <w:b/>
              </w:rPr>
            </w:pPr>
            <w:r w:rsidRPr="004D7610">
              <w:rPr>
                <w:b/>
              </w:rPr>
              <w:t>41</w:t>
            </w:r>
          </w:p>
        </w:tc>
        <w:tc>
          <w:tcPr>
            <w:tcW w:w="2181" w:type="dxa"/>
            <w:tcBorders>
              <w:bottom w:val="thinThickSmallGap" w:sz="24" w:space="0" w:color="auto"/>
              <w:right w:val="thinThickSmallGap" w:sz="24" w:space="0" w:color="auto"/>
            </w:tcBorders>
            <w:shd w:val="clear" w:color="auto" w:fill="auto"/>
          </w:tcPr>
          <w:p w:rsidR="000B78A8" w:rsidRPr="004D7610" w:rsidRDefault="003455F9" w:rsidP="005A697F">
            <w:pPr>
              <w:jc w:val="center"/>
              <w:rPr>
                <w:b/>
              </w:rPr>
            </w:pPr>
            <w:r w:rsidRPr="004D7610">
              <w:rPr>
                <w:b/>
              </w:rPr>
              <w:t>37.1</w:t>
            </w:r>
            <w:r w:rsidR="00272248" w:rsidRPr="004D7610">
              <w:rPr>
                <w:b/>
              </w:rPr>
              <w:t xml:space="preserve"> (35.4)</w:t>
            </w:r>
          </w:p>
        </w:tc>
      </w:tr>
      <w:tr w:rsidR="000B78A8" w:rsidTr="008374F6">
        <w:tc>
          <w:tcPr>
            <w:tcW w:w="10738" w:type="dxa"/>
            <w:gridSpan w:val="11"/>
            <w:vMerge/>
            <w:tcBorders>
              <w:left w:val="thinThickSmallGap" w:sz="24" w:space="0" w:color="auto"/>
              <w:right w:val="thinThickSmallGap" w:sz="24" w:space="0" w:color="auto"/>
            </w:tcBorders>
          </w:tcPr>
          <w:p w:rsidR="000B78A8" w:rsidRDefault="000B78A8" w:rsidP="005A697F"/>
        </w:tc>
        <w:tc>
          <w:tcPr>
            <w:tcW w:w="4876" w:type="dxa"/>
            <w:gridSpan w:val="4"/>
            <w:tcBorders>
              <w:top w:val="thinThickSmallGap" w:sz="24" w:space="0" w:color="auto"/>
              <w:left w:val="thinThickSmallGap" w:sz="24" w:space="0" w:color="auto"/>
              <w:right w:val="thinThickSmallGap" w:sz="24" w:space="0" w:color="auto"/>
            </w:tcBorders>
          </w:tcPr>
          <w:p w:rsidR="000B78A8" w:rsidRPr="002B5077" w:rsidRDefault="000B78A8" w:rsidP="005A697F">
            <w:pPr>
              <w:jc w:val="center"/>
              <w:rPr>
                <w:b/>
              </w:rPr>
            </w:pPr>
            <w:r w:rsidRPr="002B5077">
              <w:rPr>
                <w:b/>
              </w:rPr>
              <w:t>Progress 8</w:t>
            </w:r>
          </w:p>
        </w:tc>
      </w:tr>
      <w:tr w:rsidR="000B78A8" w:rsidTr="008374F6">
        <w:tc>
          <w:tcPr>
            <w:tcW w:w="10738" w:type="dxa"/>
            <w:gridSpan w:val="11"/>
            <w:vMerge/>
            <w:tcBorders>
              <w:left w:val="thinThickSmallGap" w:sz="24" w:space="0" w:color="auto"/>
              <w:right w:val="thinThickSmallGap" w:sz="24" w:space="0" w:color="auto"/>
            </w:tcBorders>
          </w:tcPr>
          <w:p w:rsidR="000B78A8" w:rsidRDefault="000B78A8" w:rsidP="005A697F"/>
        </w:tc>
        <w:tc>
          <w:tcPr>
            <w:tcW w:w="1417" w:type="dxa"/>
            <w:gridSpan w:val="2"/>
            <w:tcBorders>
              <w:left w:val="thinThickSmallGap" w:sz="24" w:space="0" w:color="auto"/>
            </w:tcBorders>
          </w:tcPr>
          <w:p w:rsidR="000B78A8" w:rsidRDefault="000B78A8" w:rsidP="005A697F">
            <w:pPr>
              <w:jc w:val="center"/>
              <w:rPr>
                <w:b/>
              </w:rPr>
            </w:pPr>
          </w:p>
        </w:tc>
        <w:tc>
          <w:tcPr>
            <w:tcW w:w="1278" w:type="dxa"/>
          </w:tcPr>
          <w:p w:rsidR="000B78A8" w:rsidRPr="002B5077" w:rsidRDefault="000B78A8" w:rsidP="005A697F">
            <w:pPr>
              <w:jc w:val="center"/>
              <w:rPr>
                <w:b/>
              </w:rPr>
            </w:pPr>
            <w:r w:rsidRPr="002B5077">
              <w:rPr>
                <w:b/>
              </w:rPr>
              <w:t>Target</w:t>
            </w:r>
          </w:p>
        </w:tc>
        <w:tc>
          <w:tcPr>
            <w:tcW w:w="2181" w:type="dxa"/>
            <w:tcBorders>
              <w:right w:val="thinThickSmallGap" w:sz="24" w:space="0" w:color="auto"/>
            </w:tcBorders>
          </w:tcPr>
          <w:p w:rsidR="000B78A8" w:rsidRPr="002B5077" w:rsidRDefault="000B78A8" w:rsidP="005A697F">
            <w:pPr>
              <w:jc w:val="center"/>
              <w:rPr>
                <w:b/>
              </w:rPr>
            </w:pPr>
            <w:r>
              <w:rPr>
                <w:b/>
              </w:rPr>
              <w:t>School 2018  (2017</w:t>
            </w:r>
            <w:r w:rsidRPr="002B5077">
              <w:rPr>
                <w:b/>
              </w:rPr>
              <w:t>)</w:t>
            </w:r>
          </w:p>
        </w:tc>
      </w:tr>
      <w:tr w:rsidR="000B78A8" w:rsidTr="008374F6">
        <w:tc>
          <w:tcPr>
            <w:tcW w:w="10738" w:type="dxa"/>
            <w:gridSpan w:val="11"/>
            <w:vMerge/>
            <w:tcBorders>
              <w:left w:val="thinThickSmallGap" w:sz="24" w:space="0" w:color="auto"/>
              <w:right w:val="thinThickSmallGap" w:sz="24" w:space="0" w:color="auto"/>
            </w:tcBorders>
          </w:tcPr>
          <w:p w:rsidR="000B78A8" w:rsidRDefault="000B78A8" w:rsidP="005A697F"/>
        </w:tc>
        <w:tc>
          <w:tcPr>
            <w:tcW w:w="1417" w:type="dxa"/>
            <w:gridSpan w:val="2"/>
            <w:tcBorders>
              <w:left w:val="thinThickSmallGap" w:sz="24" w:space="0" w:color="auto"/>
            </w:tcBorders>
          </w:tcPr>
          <w:p w:rsidR="000B78A8" w:rsidRDefault="000B78A8" w:rsidP="005A697F">
            <w:pPr>
              <w:rPr>
                <w:b/>
              </w:rPr>
            </w:pPr>
            <w:r>
              <w:rPr>
                <w:b/>
              </w:rPr>
              <w:t>Year 10</w:t>
            </w:r>
          </w:p>
        </w:tc>
        <w:tc>
          <w:tcPr>
            <w:tcW w:w="1278" w:type="dxa"/>
          </w:tcPr>
          <w:p w:rsidR="000B78A8" w:rsidRPr="00A7783E" w:rsidRDefault="00B7444E" w:rsidP="005A697F">
            <w:pPr>
              <w:jc w:val="center"/>
              <w:rPr>
                <w:color w:val="00B050"/>
              </w:rPr>
            </w:pPr>
            <w:r w:rsidRPr="00A7783E">
              <w:rPr>
                <w:color w:val="00B050"/>
              </w:rPr>
              <w:t>0.2</w:t>
            </w:r>
          </w:p>
        </w:tc>
        <w:tc>
          <w:tcPr>
            <w:tcW w:w="2181" w:type="dxa"/>
            <w:tcBorders>
              <w:right w:val="thinThickSmallGap" w:sz="24" w:space="0" w:color="auto"/>
            </w:tcBorders>
            <w:shd w:val="clear" w:color="auto" w:fill="000000" w:themeFill="text1"/>
          </w:tcPr>
          <w:p w:rsidR="000B78A8" w:rsidRPr="002B5077" w:rsidRDefault="000B78A8" w:rsidP="005A697F">
            <w:pPr>
              <w:jc w:val="center"/>
            </w:pPr>
          </w:p>
        </w:tc>
      </w:tr>
      <w:tr w:rsidR="000B78A8" w:rsidTr="008374F6">
        <w:tc>
          <w:tcPr>
            <w:tcW w:w="10738" w:type="dxa"/>
            <w:gridSpan w:val="11"/>
            <w:vMerge/>
            <w:tcBorders>
              <w:left w:val="thinThickSmallGap" w:sz="24" w:space="0" w:color="auto"/>
              <w:right w:val="thinThickSmallGap" w:sz="24" w:space="0" w:color="auto"/>
            </w:tcBorders>
          </w:tcPr>
          <w:p w:rsidR="000B78A8" w:rsidRDefault="000B78A8" w:rsidP="005A697F"/>
        </w:tc>
        <w:tc>
          <w:tcPr>
            <w:tcW w:w="1417" w:type="dxa"/>
            <w:gridSpan w:val="2"/>
            <w:tcBorders>
              <w:left w:val="thinThickSmallGap" w:sz="24" w:space="0" w:color="auto"/>
            </w:tcBorders>
          </w:tcPr>
          <w:p w:rsidR="000B78A8" w:rsidRDefault="000B78A8" w:rsidP="005A697F">
            <w:pPr>
              <w:rPr>
                <w:b/>
              </w:rPr>
            </w:pPr>
            <w:r>
              <w:rPr>
                <w:b/>
              </w:rPr>
              <w:t>Year 11</w:t>
            </w:r>
          </w:p>
        </w:tc>
        <w:tc>
          <w:tcPr>
            <w:tcW w:w="1278" w:type="dxa"/>
          </w:tcPr>
          <w:p w:rsidR="000B78A8" w:rsidRPr="00A7783E" w:rsidRDefault="007B246B" w:rsidP="005A697F">
            <w:pPr>
              <w:jc w:val="center"/>
              <w:rPr>
                <w:color w:val="00B050"/>
              </w:rPr>
            </w:pPr>
            <w:r w:rsidRPr="00A7783E">
              <w:rPr>
                <w:color w:val="00B050"/>
              </w:rPr>
              <w:t>0</w:t>
            </w:r>
            <w:r w:rsidR="00B7444E" w:rsidRPr="00A7783E">
              <w:rPr>
                <w:color w:val="00B050"/>
              </w:rPr>
              <w:t>.1</w:t>
            </w:r>
          </w:p>
        </w:tc>
        <w:tc>
          <w:tcPr>
            <w:tcW w:w="2181" w:type="dxa"/>
            <w:tcBorders>
              <w:right w:val="thinThickSmallGap" w:sz="24" w:space="0" w:color="auto"/>
            </w:tcBorders>
          </w:tcPr>
          <w:p w:rsidR="000B78A8" w:rsidRPr="002B5077" w:rsidRDefault="00F032C2" w:rsidP="001021A1">
            <w:pPr>
              <w:jc w:val="center"/>
            </w:pPr>
            <w:r w:rsidRPr="00F032C2">
              <w:rPr>
                <w:b/>
                <w:color w:val="FF0000"/>
              </w:rPr>
              <w:t>TBC</w:t>
            </w:r>
            <w:r>
              <w:t xml:space="preserve"> </w:t>
            </w:r>
            <w:r w:rsidR="004D7610">
              <w:t>(-0.4</w:t>
            </w:r>
            <w:r w:rsidR="007B246B">
              <w:t>)</w:t>
            </w:r>
          </w:p>
        </w:tc>
      </w:tr>
      <w:tr w:rsidR="000B78A8" w:rsidTr="008374F6">
        <w:trPr>
          <w:trHeight w:val="709"/>
        </w:trPr>
        <w:tc>
          <w:tcPr>
            <w:tcW w:w="10738" w:type="dxa"/>
            <w:gridSpan w:val="11"/>
            <w:vMerge/>
            <w:tcBorders>
              <w:left w:val="thinThickSmallGap" w:sz="24" w:space="0" w:color="auto"/>
              <w:bottom w:val="thinThickSmallGap" w:sz="24" w:space="0" w:color="auto"/>
              <w:right w:val="thinThickSmallGap" w:sz="24" w:space="0" w:color="auto"/>
            </w:tcBorders>
          </w:tcPr>
          <w:p w:rsidR="000B78A8" w:rsidRDefault="000B78A8" w:rsidP="005A697F"/>
        </w:tc>
        <w:tc>
          <w:tcPr>
            <w:tcW w:w="4876" w:type="dxa"/>
            <w:gridSpan w:val="4"/>
            <w:tcBorders>
              <w:left w:val="thinThickSmallGap" w:sz="24" w:space="0" w:color="auto"/>
              <w:bottom w:val="thinThickSmallGap" w:sz="24" w:space="0" w:color="auto"/>
              <w:right w:val="thinThickSmallGap" w:sz="24" w:space="0" w:color="auto"/>
            </w:tcBorders>
          </w:tcPr>
          <w:p w:rsidR="000B78A8" w:rsidRDefault="000B78A8" w:rsidP="005A697F">
            <w:pPr>
              <w:jc w:val="center"/>
              <w:rPr>
                <w:b/>
              </w:rPr>
            </w:pPr>
          </w:p>
        </w:tc>
      </w:tr>
    </w:tbl>
    <w:p w:rsidR="005E619E" w:rsidRDefault="005E619E" w:rsidP="006604C5"/>
    <w:sectPr w:rsidR="005E619E" w:rsidSect="0011265F">
      <w:pgSz w:w="16838" w:h="11906" w:orient="landscape"/>
      <w:pgMar w:top="426"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19E"/>
    <w:rsid w:val="0000366E"/>
    <w:rsid w:val="00040A75"/>
    <w:rsid w:val="000551DC"/>
    <w:rsid w:val="0008248F"/>
    <w:rsid w:val="000B78A8"/>
    <w:rsid w:val="000C4385"/>
    <w:rsid w:val="000C5DA3"/>
    <w:rsid w:val="000E3AD2"/>
    <w:rsid w:val="000E5161"/>
    <w:rsid w:val="000F06AB"/>
    <w:rsid w:val="000F272A"/>
    <w:rsid w:val="000F7D99"/>
    <w:rsid w:val="001021A1"/>
    <w:rsid w:val="0011265F"/>
    <w:rsid w:val="001271C2"/>
    <w:rsid w:val="00176847"/>
    <w:rsid w:val="001C667B"/>
    <w:rsid w:val="00227489"/>
    <w:rsid w:val="002352A6"/>
    <w:rsid w:val="00243C73"/>
    <w:rsid w:val="0024665E"/>
    <w:rsid w:val="00272248"/>
    <w:rsid w:val="002773F9"/>
    <w:rsid w:val="002B5077"/>
    <w:rsid w:val="002B7D1E"/>
    <w:rsid w:val="002C0EC3"/>
    <w:rsid w:val="002F2823"/>
    <w:rsid w:val="003138A0"/>
    <w:rsid w:val="0032615B"/>
    <w:rsid w:val="003455F9"/>
    <w:rsid w:val="00374F17"/>
    <w:rsid w:val="003830A7"/>
    <w:rsid w:val="00390128"/>
    <w:rsid w:val="0039110A"/>
    <w:rsid w:val="003A0C58"/>
    <w:rsid w:val="003A1AAC"/>
    <w:rsid w:val="003D3BD4"/>
    <w:rsid w:val="003D3CDE"/>
    <w:rsid w:val="003E64FC"/>
    <w:rsid w:val="003F43A1"/>
    <w:rsid w:val="004234C9"/>
    <w:rsid w:val="00436C08"/>
    <w:rsid w:val="00446C00"/>
    <w:rsid w:val="00474A15"/>
    <w:rsid w:val="004757D3"/>
    <w:rsid w:val="004A4E05"/>
    <w:rsid w:val="004D7610"/>
    <w:rsid w:val="0051226D"/>
    <w:rsid w:val="005401E9"/>
    <w:rsid w:val="005506BD"/>
    <w:rsid w:val="005802A6"/>
    <w:rsid w:val="005878A7"/>
    <w:rsid w:val="005A697F"/>
    <w:rsid w:val="005C083D"/>
    <w:rsid w:val="005E619E"/>
    <w:rsid w:val="006023A4"/>
    <w:rsid w:val="00645D74"/>
    <w:rsid w:val="006604C5"/>
    <w:rsid w:val="00673302"/>
    <w:rsid w:val="0069545C"/>
    <w:rsid w:val="00696546"/>
    <w:rsid w:val="006C7DDD"/>
    <w:rsid w:val="007016F0"/>
    <w:rsid w:val="00714496"/>
    <w:rsid w:val="00765B3F"/>
    <w:rsid w:val="00791BF9"/>
    <w:rsid w:val="007B246B"/>
    <w:rsid w:val="007F3CCC"/>
    <w:rsid w:val="00817A1E"/>
    <w:rsid w:val="00835C23"/>
    <w:rsid w:val="008620DD"/>
    <w:rsid w:val="00886E5D"/>
    <w:rsid w:val="008C146C"/>
    <w:rsid w:val="008E7475"/>
    <w:rsid w:val="009065C0"/>
    <w:rsid w:val="009625D6"/>
    <w:rsid w:val="00967553"/>
    <w:rsid w:val="00976E1C"/>
    <w:rsid w:val="009A1C8F"/>
    <w:rsid w:val="009A7114"/>
    <w:rsid w:val="009D0973"/>
    <w:rsid w:val="00A1516C"/>
    <w:rsid w:val="00A15DD2"/>
    <w:rsid w:val="00A20067"/>
    <w:rsid w:val="00A305A0"/>
    <w:rsid w:val="00A72E1B"/>
    <w:rsid w:val="00A750F1"/>
    <w:rsid w:val="00A7783E"/>
    <w:rsid w:val="00A864A6"/>
    <w:rsid w:val="00AE1E49"/>
    <w:rsid w:val="00B14EDA"/>
    <w:rsid w:val="00B7444E"/>
    <w:rsid w:val="00BA4539"/>
    <w:rsid w:val="00BD112D"/>
    <w:rsid w:val="00BF2020"/>
    <w:rsid w:val="00BF7995"/>
    <w:rsid w:val="00C45240"/>
    <w:rsid w:val="00C61E91"/>
    <w:rsid w:val="00D107DE"/>
    <w:rsid w:val="00D4025E"/>
    <w:rsid w:val="00D724BC"/>
    <w:rsid w:val="00D93A63"/>
    <w:rsid w:val="00DA155A"/>
    <w:rsid w:val="00E21CC4"/>
    <w:rsid w:val="00F032C2"/>
    <w:rsid w:val="00F06477"/>
    <w:rsid w:val="00F068CD"/>
    <w:rsid w:val="00F14039"/>
    <w:rsid w:val="00F234D9"/>
    <w:rsid w:val="00F6549F"/>
    <w:rsid w:val="00F7425F"/>
    <w:rsid w:val="00FA10F1"/>
    <w:rsid w:val="00FC3D5E"/>
    <w:rsid w:val="00FD48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Huntington School</Company>
  <LinksUpToDate>false</LinksUpToDate>
  <CharactersWithSpaces>3687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Tomsett</dc:creator>
  <cp:lastModifiedBy>Mr Cartmail</cp:lastModifiedBy>
  <cp:revision>4</cp:revision>
  <cp:lastPrinted>2014-09-18T14:23:00Z</cp:lastPrinted>
  <dcterms:created xsi:type="dcterms:W3CDTF">2018-09-26T13:15:00Z</dcterms:created>
  <dcterms:modified xsi:type="dcterms:W3CDTF">2018-10-14T10:55:00Z</dcterms:modified>
</cp:coreProperties>
</file>